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195" w:rsidRDefault="004822F1" w:rsidP="004822F1">
      <w:pPr>
        <w:pStyle w:val="Title"/>
        <w:jc w:val="center"/>
        <w:rPr>
          <w:lang w:val="en-GB"/>
        </w:rPr>
      </w:pPr>
      <w:r>
        <w:object w:dxaOrig="1489" w:dyaOrig="11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100pt" o:ole="" fillcolor="window">
            <v:imagedata r:id="rId11" o:title=""/>
          </v:shape>
          <o:OLEObject Type="Embed" ProgID="Word.Picture.8" ShapeID="_x0000_i1025" DrawAspect="Content" ObjectID="_1476252161" r:id="rId12"/>
        </w:object>
      </w:r>
    </w:p>
    <w:p w:rsidR="00336195" w:rsidRDefault="00336195" w:rsidP="005073F3">
      <w:pPr>
        <w:pStyle w:val="Title"/>
        <w:rPr>
          <w:lang w:val="en-GB"/>
        </w:rPr>
      </w:pPr>
    </w:p>
    <w:p w:rsidR="00336195" w:rsidRDefault="00336195" w:rsidP="005073F3">
      <w:pPr>
        <w:pStyle w:val="Title"/>
        <w:rPr>
          <w:lang w:val="en-GB"/>
        </w:rPr>
      </w:pPr>
    </w:p>
    <w:p w:rsidR="0057038E" w:rsidRPr="0011001D" w:rsidRDefault="00B21B40" w:rsidP="00336195">
      <w:pPr>
        <w:pStyle w:val="Title"/>
        <w:jc w:val="center"/>
        <w:rPr>
          <w:lang w:val="en-GB"/>
        </w:rPr>
      </w:pPr>
      <w:r>
        <w:rPr>
          <w:lang w:val="en-GB"/>
        </w:rPr>
        <w:t>AEA-Europe Annual</w:t>
      </w:r>
      <w:r w:rsidR="005073F3" w:rsidRPr="0011001D">
        <w:rPr>
          <w:lang w:val="en-GB"/>
        </w:rPr>
        <w:t xml:space="preserve"> </w:t>
      </w:r>
      <w:r w:rsidR="00FC40AA">
        <w:rPr>
          <w:lang w:val="en-GB"/>
        </w:rPr>
        <w:t>Report 201</w:t>
      </w:r>
      <w:r w:rsidR="00C6766A">
        <w:rPr>
          <w:lang w:val="en-GB"/>
        </w:rPr>
        <w:t>4</w:t>
      </w:r>
    </w:p>
    <w:p w:rsidR="00C01EDA" w:rsidRDefault="00C01EDA">
      <w:pPr>
        <w:rPr>
          <w:b/>
          <w:bCs/>
        </w:rPr>
      </w:pPr>
    </w:p>
    <w:p w:rsidR="008D2ECD" w:rsidRDefault="008D2ECD">
      <w:pPr>
        <w:rPr>
          <w:b/>
          <w:bCs/>
        </w:rPr>
      </w:pPr>
    </w:p>
    <w:p w:rsidR="00511315" w:rsidRDefault="00511315">
      <w:pPr>
        <w:rPr>
          <w:b/>
          <w:bCs/>
        </w:rPr>
      </w:pPr>
    </w:p>
    <w:p w:rsidR="00511315" w:rsidRDefault="00511315">
      <w:pPr>
        <w:rPr>
          <w:b/>
          <w:bCs/>
        </w:rPr>
      </w:pPr>
    </w:p>
    <w:p w:rsidR="00511315" w:rsidRDefault="00511315">
      <w:pPr>
        <w:rPr>
          <w:b/>
          <w:bCs/>
        </w:rPr>
      </w:pPr>
    </w:p>
    <w:p w:rsidR="00511315" w:rsidRDefault="00511315">
      <w:pPr>
        <w:rPr>
          <w:b/>
          <w:bCs/>
        </w:rPr>
      </w:pPr>
    </w:p>
    <w:p w:rsidR="00511315" w:rsidRDefault="00511315">
      <w:pPr>
        <w:rPr>
          <w:b/>
          <w:bCs/>
        </w:rPr>
      </w:pPr>
    </w:p>
    <w:p w:rsidR="00511315" w:rsidRDefault="00511315">
      <w:pPr>
        <w:rPr>
          <w:b/>
          <w:bCs/>
        </w:rPr>
      </w:pPr>
    </w:p>
    <w:p w:rsidR="00511315" w:rsidRDefault="00511315">
      <w:pPr>
        <w:rPr>
          <w:b/>
          <w:bCs/>
        </w:rPr>
      </w:pPr>
    </w:p>
    <w:p w:rsidR="00511315" w:rsidRDefault="00511315">
      <w:pPr>
        <w:rPr>
          <w:b/>
          <w:bCs/>
        </w:rPr>
      </w:pPr>
    </w:p>
    <w:p w:rsidR="00511315" w:rsidRDefault="00511315">
      <w:pPr>
        <w:rPr>
          <w:b/>
          <w:bCs/>
        </w:rPr>
      </w:pPr>
    </w:p>
    <w:p w:rsidR="00511315" w:rsidRDefault="00511315">
      <w:pPr>
        <w:rPr>
          <w:b/>
          <w:bCs/>
        </w:rPr>
      </w:pPr>
    </w:p>
    <w:p w:rsidR="00511315" w:rsidRDefault="00511315">
      <w:pPr>
        <w:rPr>
          <w:b/>
          <w:bCs/>
        </w:rPr>
      </w:pPr>
    </w:p>
    <w:p w:rsidR="00511315" w:rsidRDefault="00511315">
      <w:pPr>
        <w:rPr>
          <w:b/>
          <w:bCs/>
        </w:rPr>
      </w:pPr>
    </w:p>
    <w:p w:rsidR="00511315" w:rsidRDefault="00511315">
      <w:pPr>
        <w:rPr>
          <w:b/>
          <w:bCs/>
        </w:rPr>
      </w:pPr>
    </w:p>
    <w:p w:rsidR="00511315" w:rsidRDefault="00511315">
      <w:pPr>
        <w:rPr>
          <w:b/>
          <w:bCs/>
        </w:rPr>
      </w:pPr>
    </w:p>
    <w:p w:rsidR="008D2ECD" w:rsidRPr="00511315" w:rsidRDefault="008D2ECD" w:rsidP="00511315">
      <w:pPr>
        <w:jc w:val="right"/>
        <w:rPr>
          <w:b/>
          <w:bCs/>
        </w:rPr>
      </w:pPr>
      <w:r>
        <w:rPr>
          <w:b/>
          <w:bCs/>
        </w:rPr>
        <w:t>The Council of AEA-Europe</w:t>
      </w:r>
    </w:p>
    <w:p w:rsidR="008D2ECD" w:rsidRPr="00511315" w:rsidRDefault="008D2ECD" w:rsidP="00511315">
      <w:pPr>
        <w:jc w:val="right"/>
        <w:rPr>
          <w:bCs/>
        </w:rPr>
        <w:sectPr w:rsidR="008D2ECD" w:rsidRPr="00511315">
          <w:footerReference w:type="default" r:id="rId13"/>
          <w:headerReference w:type="first" r:id="rId14"/>
          <w:footerReference w:type="first" r:id="rId15"/>
          <w:pgSz w:w="11906" w:h="16838"/>
          <w:pgMar w:top="1417" w:right="1417" w:bottom="1417" w:left="1417" w:header="708" w:footer="708" w:gutter="0"/>
          <w:cols w:space="708"/>
          <w:titlePg/>
          <w:docGrid w:linePitch="360"/>
        </w:sectPr>
      </w:pPr>
      <w:r w:rsidRPr="00511315">
        <w:rPr>
          <w:bCs/>
        </w:rPr>
        <w:t>30 October 2014</w:t>
      </w:r>
    </w:p>
    <w:sdt>
      <w:sdtPr>
        <w:rPr>
          <w:rFonts w:asciiTheme="minorHAnsi" w:eastAsiaTheme="minorHAnsi" w:hAnsiTheme="minorHAnsi" w:cstheme="minorBidi"/>
          <w:b w:val="0"/>
          <w:bCs w:val="0"/>
          <w:color w:val="auto"/>
          <w:sz w:val="22"/>
          <w:szCs w:val="22"/>
        </w:rPr>
        <w:id w:val="28926345"/>
        <w:docPartObj>
          <w:docPartGallery w:val="Table of Contents"/>
          <w:docPartUnique/>
        </w:docPartObj>
      </w:sdtPr>
      <w:sdtContent>
        <w:p w:rsidR="00B06FA6" w:rsidRDefault="00F152D6" w:rsidP="00FD6703">
          <w:pPr>
            <w:pStyle w:val="TOCHeading"/>
          </w:pPr>
          <w:r>
            <w:t>Contents</w:t>
          </w:r>
        </w:p>
        <w:p w:rsidR="0069663A" w:rsidRDefault="009E60F2">
          <w:pPr>
            <w:pStyle w:val="TOC1"/>
            <w:rPr>
              <w:rFonts w:eastAsiaTheme="minorEastAsia"/>
              <w:noProof/>
              <w:sz w:val="24"/>
              <w:szCs w:val="24"/>
              <w:lang w:val="en-GB" w:eastAsia="ja-JP"/>
            </w:rPr>
          </w:pPr>
          <w:r>
            <w:fldChar w:fldCharType="begin"/>
          </w:r>
          <w:r w:rsidR="00B06FA6">
            <w:instrText xml:space="preserve"> TOC \o "1-3" \h \z \u </w:instrText>
          </w:r>
          <w:r>
            <w:fldChar w:fldCharType="separate"/>
          </w:r>
          <w:r w:rsidR="0069663A" w:rsidRPr="006344BB">
            <w:rPr>
              <w:noProof/>
              <w:lang w:val="en-GB"/>
            </w:rPr>
            <w:t>Introduction</w:t>
          </w:r>
          <w:r w:rsidR="0069663A">
            <w:rPr>
              <w:noProof/>
            </w:rPr>
            <w:tab/>
          </w:r>
          <w:r>
            <w:rPr>
              <w:noProof/>
            </w:rPr>
            <w:fldChar w:fldCharType="begin"/>
          </w:r>
          <w:r w:rsidR="0069663A">
            <w:rPr>
              <w:noProof/>
            </w:rPr>
            <w:instrText xml:space="preserve"> PAGEREF _Toc276316785 \h </w:instrText>
          </w:r>
          <w:r>
            <w:rPr>
              <w:noProof/>
            </w:rPr>
          </w:r>
          <w:r>
            <w:rPr>
              <w:noProof/>
            </w:rPr>
            <w:fldChar w:fldCharType="separate"/>
          </w:r>
          <w:r w:rsidR="0069663A">
            <w:rPr>
              <w:noProof/>
            </w:rPr>
            <w:t>2</w:t>
          </w:r>
          <w:r>
            <w:rPr>
              <w:noProof/>
            </w:rPr>
            <w:fldChar w:fldCharType="end"/>
          </w:r>
        </w:p>
        <w:p w:rsidR="0069663A" w:rsidRDefault="0069663A">
          <w:pPr>
            <w:pStyle w:val="TOC1"/>
            <w:rPr>
              <w:rFonts w:eastAsiaTheme="minorEastAsia"/>
              <w:noProof/>
              <w:sz w:val="24"/>
              <w:szCs w:val="24"/>
              <w:lang w:val="en-GB" w:eastAsia="ja-JP"/>
            </w:rPr>
          </w:pPr>
          <w:r w:rsidRPr="006344BB">
            <w:rPr>
              <w:noProof/>
              <w:lang w:val="en-GB"/>
            </w:rPr>
            <w:t>Evaluation in relation to strategic aims</w:t>
          </w:r>
          <w:r>
            <w:rPr>
              <w:noProof/>
            </w:rPr>
            <w:tab/>
          </w:r>
          <w:r w:rsidR="009E60F2">
            <w:rPr>
              <w:noProof/>
            </w:rPr>
            <w:fldChar w:fldCharType="begin"/>
          </w:r>
          <w:r>
            <w:rPr>
              <w:noProof/>
            </w:rPr>
            <w:instrText xml:space="preserve"> PAGEREF _Toc276316786 \h </w:instrText>
          </w:r>
          <w:r w:rsidR="009E60F2">
            <w:rPr>
              <w:noProof/>
            </w:rPr>
          </w:r>
          <w:r w:rsidR="009E60F2">
            <w:rPr>
              <w:noProof/>
            </w:rPr>
            <w:fldChar w:fldCharType="separate"/>
          </w:r>
          <w:r>
            <w:rPr>
              <w:noProof/>
            </w:rPr>
            <w:t>3</w:t>
          </w:r>
          <w:r w:rsidR="009E60F2">
            <w:rPr>
              <w:noProof/>
            </w:rPr>
            <w:fldChar w:fldCharType="end"/>
          </w:r>
        </w:p>
        <w:p w:rsidR="0069663A" w:rsidRDefault="0069663A">
          <w:pPr>
            <w:pStyle w:val="TOC1"/>
            <w:rPr>
              <w:rFonts w:eastAsiaTheme="minorEastAsia"/>
              <w:noProof/>
              <w:sz w:val="24"/>
              <w:szCs w:val="24"/>
              <w:lang w:val="en-GB" w:eastAsia="ja-JP"/>
            </w:rPr>
          </w:pPr>
          <w:r w:rsidRPr="006344BB">
            <w:rPr>
              <w:noProof/>
              <w:lang w:val="en-GB"/>
            </w:rPr>
            <w:t>AEA-E Council Members and Activities</w:t>
          </w:r>
          <w:r>
            <w:rPr>
              <w:noProof/>
            </w:rPr>
            <w:tab/>
          </w:r>
          <w:r w:rsidR="009E60F2">
            <w:rPr>
              <w:noProof/>
            </w:rPr>
            <w:fldChar w:fldCharType="begin"/>
          </w:r>
          <w:r>
            <w:rPr>
              <w:noProof/>
            </w:rPr>
            <w:instrText xml:space="preserve"> PAGEREF _Toc276316787 \h </w:instrText>
          </w:r>
          <w:r w:rsidR="009E60F2">
            <w:rPr>
              <w:noProof/>
            </w:rPr>
          </w:r>
          <w:r w:rsidR="009E60F2">
            <w:rPr>
              <w:noProof/>
            </w:rPr>
            <w:fldChar w:fldCharType="separate"/>
          </w:r>
          <w:r>
            <w:rPr>
              <w:noProof/>
            </w:rPr>
            <w:t>5</w:t>
          </w:r>
          <w:r w:rsidR="009E60F2">
            <w:rPr>
              <w:noProof/>
            </w:rPr>
            <w:fldChar w:fldCharType="end"/>
          </w:r>
        </w:p>
        <w:p w:rsidR="0069663A" w:rsidRDefault="0069663A">
          <w:pPr>
            <w:pStyle w:val="TOC3"/>
            <w:rPr>
              <w:rFonts w:eastAsiaTheme="minorEastAsia"/>
              <w:noProof/>
              <w:sz w:val="24"/>
              <w:szCs w:val="24"/>
              <w:lang w:val="en-GB" w:eastAsia="ja-JP"/>
            </w:rPr>
          </w:pPr>
          <w:r w:rsidRPr="006344BB">
            <w:rPr>
              <w:noProof/>
              <w:lang w:val="en-GB"/>
            </w:rPr>
            <w:t>Agenda items</w:t>
          </w:r>
          <w:r>
            <w:rPr>
              <w:noProof/>
            </w:rPr>
            <w:tab/>
          </w:r>
          <w:r w:rsidR="009E60F2">
            <w:rPr>
              <w:noProof/>
            </w:rPr>
            <w:fldChar w:fldCharType="begin"/>
          </w:r>
          <w:r>
            <w:rPr>
              <w:noProof/>
            </w:rPr>
            <w:instrText xml:space="preserve"> PAGEREF _Toc276316788 \h </w:instrText>
          </w:r>
          <w:r w:rsidR="009E60F2">
            <w:rPr>
              <w:noProof/>
            </w:rPr>
          </w:r>
          <w:r w:rsidR="009E60F2">
            <w:rPr>
              <w:noProof/>
            </w:rPr>
            <w:fldChar w:fldCharType="separate"/>
          </w:r>
          <w:r>
            <w:rPr>
              <w:noProof/>
            </w:rPr>
            <w:t>5</w:t>
          </w:r>
          <w:r w:rsidR="009E60F2">
            <w:rPr>
              <w:noProof/>
            </w:rPr>
            <w:fldChar w:fldCharType="end"/>
          </w:r>
        </w:p>
        <w:p w:rsidR="0069663A" w:rsidRDefault="0069663A">
          <w:pPr>
            <w:pStyle w:val="TOC1"/>
            <w:rPr>
              <w:rFonts w:eastAsiaTheme="minorEastAsia"/>
              <w:noProof/>
              <w:sz w:val="24"/>
              <w:szCs w:val="24"/>
              <w:lang w:val="en-GB" w:eastAsia="ja-JP"/>
            </w:rPr>
          </w:pPr>
          <w:r w:rsidRPr="006344BB">
            <w:rPr>
              <w:noProof/>
              <w:lang w:val="en-GB"/>
            </w:rPr>
            <w:t>AEA-E Committees</w:t>
          </w:r>
          <w:r>
            <w:rPr>
              <w:noProof/>
            </w:rPr>
            <w:tab/>
          </w:r>
          <w:r w:rsidR="009E60F2">
            <w:rPr>
              <w:noProof/>
            </w:rPr>
            <w:fldChar w:fldCharType="begin"/>
          </w:r>
          <w:r>
            <w:rPr>
              <w:noProof/>
            </w:rPr>
            <w:instrText xml:space="preserve"> PAGEREF _Toc276316789 \h </w:instrText>
          </w:r>
          <w:r w:rsidR="009E60F2">
            <w:rPr>
              <w:noProof/>
            </w:rPr>
          </w:r>
          <w:r w:rsidR="009E60F2">
            <w:rPr>
              <w:noProof/>
            </w:rPr>
            <w:fldChar w:fldCharType="separate"/>
          </w:r>
          <w:r>
            <w:rPr>
              <w:noProof/>
            </w:rPr>
            <w:t>7</w:t>
          </w:r>
          <w:r w:rsidR="009E60F2">
            <w:rPr>
              <w:noProof/>
            </w:rPr>
            <w:fldChar w:fldCharType="end"/>
          </w:r>
        </w:p>
        <w:p w:rsidR="0069663A" w:rsidRDefault="0069663A">
          <w:pPr>
            <w:pStyle w:val="TOC2"/>
            <w:rPr>
              <w:rFonts w:eastAsiaTheme="minorEastAsia"/>
              <w:noProof/>
              <w:sz w:val="24"/>
              <w:szCs w:val="24"/>
              <w:lang w:val="en-GB" w:eastAsia="ja-JP"/>
            </w:rPr>
          </w:pPr>
          <w:r w:rsidRPr="006344BB">
            <w:rPr>
              <w:noProof/>
              <w:lang w:val="en-GB"/>
            </w:rPr>
            <w:t>Professional Development Committee (PDC)</w:t>
          </w:r>
          <w:r>
            <w:rPr>
              <w:noProof/>
            </w:rPr>
            <w:tab/>
          </w:r>
          <w:r w:rsidR="009E60F2">
            <w:rPr>
              <w:noProof/>
            </w:rPr>
            <w:fldChar w:fldCharType="begin"/>
          </w:r>
          <w:r>
            <w:rPr>
              <w:noProof/>
            </w:rPr>
            <w:instrText xml:space="preserve"> PAGEREF _Toc276316790 \h </w:instrText>
          </w:r>
          <w:r w:rsidR="009E60F2">
            <w:rPr>
              <w:noProof/>
            </w:rPr>
          </w:r>
          <w:r w:rsidR="009E60F2">
            <w:rPr>
              <w:noProof/>
            </w:rPr>
            <w:fldChar w:fldCharType="separate"/>
          </w:r>
          <w:r>
            <w:rPr>
              <w:noProof/>
            </w:rPr>
            <w:t>7</w:t>
          </w:r>
          <w:r w:rsidR="009E60F2">
            <w:rPr>
              <w:noProof/>
            </w:rPr>
            <w:fldChar w:fldCharType="end"/>
          </w:r>
        </w:p>
        <w:p w:rsidR="0069663A" w:rsidRDefault="0069663A">
          <w:pPr>
            <w:pStyle w:val="TOC3"/>
            <w:rPr>
              <w:rFonts w:eastAsiaTheme="minorEastAsia"/>
              <w:noProof/>
              <w:sz w:val="24"/>
              <w:szCs w:val="24"/>
              <w:lang w:val="en-GB" w:eastAsia="ja-JP"/>
            </w:rPr>
          </w:pPr>
          <w:r w:rsidRPr="006344BB">
            <w:rPr>
              <w:noProof/>
              <w:lang w:val="en-GB"/>
            </w:rPr>
            <w:t>Members</w:t>
          </w:r>
          <w:r>
            <w:rPr>
              <w:noProof/>
            </w:rPr>
            <w:tab/>
          </w:r>
          <w:r w:rsidR="009E60F2">
            <w:rPr>
              <w:noProof/>
            </w:rPr>
            <w:fldChar w:fldCharType="begin"/>
          </w:r>
          <w:r>
            <w:rPr>
              <w:noProof/>
            </w:rPr>
            <w:instrText xml:space="preserve"> PAGEREF _Toc276316791 \h </w:instrText>
          </w:r>
          <w:r w:rsidR="009E60F2">
            <w:rPr>
              <w:noProof/>
            </w:rPr>
          </w:r>
          <w:r w:rsidR="009E60F2">
            <w:rPr>
              <w:noProof/>
            </w:rPr>
            <w:fldChar w:fldCharType="separate"/>
          </w:r>
          <w:r>
            <w:rPr>
              <w:noProof/>
            </w:rPr>
            <w:t>7</w:t>
          </w:r>
          <w:r w:rsidR="009E60F2">
            <w:rPr>
              <w:noProof/>
            </w:rPr>
            <w:fldChar w:fldCharType="end"/>
          </w:r>
        </w:p>
        <w:p w:rsidR="0069663A" w:rsidRDefault="0069663A">
          <w:pPr>
            <w:pStyle w:val="TOC3"/>
            <w:rPr>
              <w:rFonts w:eastAsiaTheme="minorEastAsia"/>
              <w:noProof/>
              <w:sz w:val="24"/>
              <w:szCs w:val="24"/>
              <w:lang w:val="en-GB" w:eastAsia="ja-JP"/>
            </w:rPr>
          </w:pPr>
          <w:r w:rsidRPr="006344BB">
            <w:rPr>
              <w:noProof/>
              <w:lang w:val="en-GB"/>
            </w:rPr>
            <w:t>Meetings and agenda</w:t>
          </w:r>
          <w:r>
            <w:rPr>
              <w:noProof/>
            </w:rPr>
            <w:tab/>
          </w:r>
          <w:r w:rsidR="009E60F2">
            <w:rPr>
              <w:noProof/>
            </w:rPr>
            <w:fldChar w:fldCharType="begin"/>
          </w:r>
          <w:r>
            <w:rPr>
              <w:noProof/>
            </w:rPr>
            <w:instrText xml:space="preserve"> PAGEREF _Toc276316792 \h </w:instrText>
          </w:r>
          <w:r w:rsidR="009E60F2">
            <w:rPr>
              <w:noProof/>
            </w:rPr>
          </w:r>
          <w:r w:rsidR="009E60F2">
            <w:rPr>
              <w:noProof/>
            </w:rPr>
            <w:fldChar w:fldCharType="separate"/>
          </w:r>
          <w:r>
            <w:rPr>
              <w:noProof/>
            </w:rPr>
            <w:t>7</w:t>
          </w:r>
          <w:r w:rsidR="009E60F2">
            <w:rPr>
              <w:noProof/>
            </w:rPr>
            <w:fldChar w:fldCharType="end"/>
          </w:r>
        </w:p>
        <w:p w:rsidR="0069663A" w:rsidRDefault="0069663A">
          <w:pPr>
            <w:pStyle w:val="TOC3"/>
            <w:rPr>
              <w:rFonts w:eastAsiaTheme="minorEastAsia"/>
              <w:noProof/>
              <w:sz w:val="24"/>
              <w:szCs w:val="24"/>
              <w:lang w:val="en-GB" w:eastAsia="ja-JP"/>
            </w:rPr>
          </w:pPr>
          <w:r w:rsidRPr="006344BB">
            <w:rPr>
              <w:noProof/>
              <w:lang w:val="en-GB"/>
            </w:rPr>
            <w:t>Actions</w:t>
          </w:r>
          <w:r>
            <w:rPr>
              <w:noProof/>
            </w:rPr>
            <w:tab/>
          </w:r>
          <w:r w:rsidR="009E60F2">
            <w:rPr>
              <w:noProof/>
            </w:rPr>
            <w:fldChar w:fldCharType="begin"/>
          </w:r>
          <w:r>
            <w:rPr>
              <w:noProof/>
            </w:rPr>
            <w:instrText xml:space="preserve"> PAGEREF _Toc276316793 \h </w:instrText>
          </w:r>
          <w:r w:rsidR="009E60F2">
            <w:rPr>
              <w:noProof/>
            </w:rPr>
          </w:r>
          <w:r w:rsidR="009E60F2">
            <w:rPr>
              <w:noProof/>
            </w:rPr>
            <w:fldChar w:fldCharType="separate"/>
          </w:r>
          <w:r>
            <w:rPr>
              <w:noProof/>
            </w:rPr>
            <w:t>7</w:t>
          </w:r>
          <w:r w:rsidR="009E60F2">
            <w:rPr>
              <w:noProof/>
            </w:rPr>
            <w:fldChar w:fldCharType="end"/>
          </w:r>
        </w:p>
        <w:p w:rsidR="0069663A" w:rsidRDefault="0069663A">
          <w:pPr>
            <w:pStyle w:val="TOC2"/>
            <w:rPr>
              <w:rFonts w:eastAsiaTheme="minorEastAsia"/>
              <w:noProof/>
              <w:sz w:val="24"/>
              <w:szCs w:val="24"/>
              <w:lang w:val="en-GB" w:eastAsia="ja-JP"/>
            </w:rPr>
          </w:pPr>
          <w:r w:rsidRPr="006344BB">
            <w:rPr>
              <w:noProof/>
              <w:lang w:val="en-GB"/>
            </w:rPr>
            <w:t>Publication Committee</w:t>
          </w:r>
          <w:r>
            <w:rPr>
              <w:noProof/>
            </w:rPr>
            <w:tab/>
          </w:r>
          <w:r w:rsidR="009E60F2">
            <w:rPr>
              <w:noProof/>
            </w:rPr>
            <w:fldChar w:fldCharType="begin"/>
          </w:r>
          <w:r>
            <w:rPr>
              <w:noProof/>
            </w:rPr>
            <w:instrText xml:space="preserve"> PAGEREF _Toc276316794 \h </w:instrText>
          </w:r>
          <w:r w:rsidR="009E60F2">
            <w:rPr>
              <w:noProof/>
            </w:rPr>
          </w:r>
          <w:r w:rsidR="009E60F2">
            <w:rPr>
              <w:noProof/>
            </w:rPr>
            <w:fldChar w:fldCharType="separate"/>
          </w:r>
          <w:r>
            <w:rPr>
              <w:noProof/>
            </w:rPr>
            <w:t>8</w:t>
          </w:r>
          <w:r w:rsidR="009E60F2">
            <w:rPr>
              <w:noProof/>
            </w:rPr>
            <w:fldChar w:fldCharType="end"/>
          </w:r>
        </w:p>
        <w:p w:rsidR="0069663A" w:rsidRDefault="0069663A">
          <w:pPr>
            <w:pStyle w:val="TOC3"/>
            <w:rPr>
              <w:rFonts w:eastAsiaTheme="minorEastAsia"/>
              <w:noProof/>
              <w:sz w:val="24"/>
              <w:szCs w:val="24"/>
              <w:lang w:val="en-GB" w:eastAsia="ja-JP"/>
            </w:rPr>
          </w:pPr>
          <w:r w:rsidRPr="006344BB">
            <w:rPr>
              <w:noProof/>
              <w:lang w:val="en-GB"/>
            </w:rPr>
            <w:t>Members</w:t>
          </w:r>
          <w:r>
            <w:rPr>
              <w:noProof/>
            </w:rPr>
            <w:tab/>
          </w:r>
          <w:r w:rsidR="009E60F2">
            <w:rPr>
              <w:noProof/>
            </w:rPr>
            <w:fldChar w:fldCharType="begin"/>
          </w:r>
          <w:r>
            <w:rPr>
              <w:noProof/>
            </w:rPr>
            <w:instrText xml:space="preserve"> PAGEREF _Toc276316795 \h </w:instrText>
          </w:r>
          <w:r w:rsidR="009E60F2">
            <w:rPr>
              <w:noProof/>
            </w:rPr>
          </w:r>
          <w:r w:rsidR="009E60F2">
            <w:rPr>
              <w:noProof/>
            </w:rPr>
            <w:fldChar w:fldCharType="separate"/>
          </w:r>
          <w:r>
            <w:rPr>
              <w:noProof/>
            </w:rPr>
            <w:t>8</w:t>
          </w:r>
          <w:r w:rsidR="009E60F2">
            <w:rPr>
              <w:noProof/>
            </w:rPr>
            <w:fldChar w:fldCharType="end"/>
          </w:r>
        </w:p>
        <w:p w:rsidR="0069663A" w:rsidRDefault="0069663A">
          <w:pPr>
            <w:pStyle w:val="TOC3"/>
            <w:rPr>
              <w:rFonts w:eastAsiaTheme="minorEastAsia"/>
              <w:noProof/>
              <w:sz w:val="24"/>
              <w:szCs w:val="24"/>
              <w:lang w:val="en-GB" w:eastAsia="ja-JP"/>
            </w:rPr>
          </w:pPr>
          <w:r w:rsidRPr="006344BB">
            <w:rPr>
              <w:rFonts w:eastAsia="Times New Roman"/>
              <w:noProof/>
              <w:lang w:val="en-GB"/>
            </w:rPr>
            <w:t>Meetings and agenda</w:t>
          </w:r>
          <w:r>
            <w:rPr>
              <w:noProof/>
            </w:rPr>
            <w:tab/>
          </w:r>
          <w:r w:rsidR="009E60F2">
            <w:rPr>
              <w:noProof/>
            </w:rPr>
            <w:fldChar w:fldCharType="begin"/>
          </w:r>
          <w:r>
            <w:rPr>
              <w:noProof/>
            </w:rPr>
            <w:instrText xml:space="preserve"> PAGEREF _Toc276316796 \h </w:instrText>
          </w:r>
          <w:r w:rsidR="009E60F2">
            <w:rPr>
              <w:noProof/>
            </w:rPr>
          </w:r>
          <w:r w:rsidR="009E60F2">
            <w:rPr>
              <w:noProof/>
            </w:rPr>
            <w:fldChar w:fldCharType="separate"/>
          </w:r>
          <w:r>
            <w:rPr>
              <w:noProof/>
            </w:rPr>
            <w:t>8</w:t>
          </w:r>
          <w:r w:rsidR="009E60F2">
            <w:rPr>
              <w:noProof/>
            </w:rPr>
            <w:fldChar w:fldCharType="end"/>
          </w:r>
        </w:p>
        <w:p w:rsidR="0069663A" w:rsidRDefault="0069663A">
          <w:pPr>
            <w:pStyle w:val="TOC3"/>
            <w:rPr>
              <w:rFonts w:eastAsiaTheme="minorEastAsia"/>
              <w:noProof/>
              <w:sz w:val="24"/>
              <w:szCs w:val="24"/>
              <w:lang w:val="en-GB" w:eastAsia="ja-JP"/>
            </w:rPr>
          </w:pPr>
          <w:r w:rsidRPr="006344BB">
            <w:rPr>
              <w:rFonts w:eastAsia="Times New Roman"/>
              <w:noProof/>
              <w:lang w:val="en-GB"/>
            </w:rPr>
            <w:t>Actions</w:t>
          </w:r>
          <w:r>
            <w:rPr>
              <w:noProof/>
            </w:rPr>
            <w:tab/>
          </w:r>
          <w:r w:rsidR="009E60F2">
            <w:rPr>
              <w:noProof/>
            </w:rPr>
            <w:fldChar w:fldCharType="begin"/>
          </w:r>
          <w:r>
            <w:rPr>
              <w:noProof/>
            </w:rPr>
            <w:instrText xml:space="preserve"> PAGEREF _Toc276316797 \h </w:instrText>
          </w:r>
          <w:r w:rsidR="009E60F2">
            <w:rPr>
              <w:noProof/>
            </w:rPr>
          </w:r>
          <w:r w:rsidR="009E60F2">
            <w:rPr>
              <w:noProof/>
            </w:rPr>
            <w:fldChar w:fldCharType="separate"/>
          </w:r>
          <w:r>
            <w:rPr>
              <w:noProof/>
            </w:rPr>
            <w:t>8</w:t>
          </w:r>
          <w:r w:rsidR="009E60F2">
            <w:rPr>
              <w:noProof/>
            </w:rPr>
            <w:fldChar w:fldCharType="end"/>
          </w:r>
        </w:p>
        <w:p w:rsidR="0069663A" w:rsidRDefault="0069663A">
          <w:pPr>
            <w:pStyle w:val="TOC1"/>
            <w:rPr>
              <w:rFonts w:eastAsiaTheme="minorEastAsia"/>
              <w:noProof/>
              <w:sz w:val="24"/>
              <w:szCs w:val="24"/>
              <w:lang w:val="en-GB" w:eastAsia="ja-JP"/>
            </w:rPr>
          </w:pPr>
          <w:r w:rsidRPr="006344BB">
            <w:rPr>
              <w:noProof/>
              <w:lang w:val="en-GB"/>
            </w:rPr>
            <w:t>Annual Conferences</w:t>
          </w:r>
          <w:r>
            <w:rPr>
              <w:noProof/>
            </w:rPr>
            <w:tab/>
          </w:r>
          <w:r w:rsidR="009E60F2">
            <w:rPr>
              <w:noProof/>
            </w:rPr>
            <w:fldChar w:fldCharType="begin"/>
          </w:r>
          <w:r>
            <w:rPr>
              <w:noProof/>
            </w:rPr>
            <w:instrText xml:space="preserve"> PAGEREF _Toc276316798 \h </w:instrText>
          </w:r>
          <w:r w:rsidR="009E60F2">
            <w:rPr>
              <w:noProof/>
            </w:rPr>
          </w:r>
          <w:r w:rsidR="009E60F2">
            <w:rPr>
              <w:noProof/>
            </w:rPr>
            <w:fldChar w:fldCharType="separate"/>
          </w:r>
          <w:r>
            <w:rPr>
              <w:noProof/>
            </w:rPr>
            <w:t>9</w:t>
          </w:r>
          <w:r w:rsidR="009E60F2">
            <w:rPr>
              <w:noProof/>
            </w:rPr>
            <w:fldChar w:fldCharType="end"/>
          </w:r>
        </w:p>
        <w:p w:rsidR="0069663A" w:rsidRDefault="0069663A">
          <w:pPr>
            <w:pStyle w:val="TOC2"/>
            <w:rPr>
              <w:rFonts w:eastAsiaTheme="minorEastAsia"/>
              <w:noProof/>
              <w:sz w:val="24"/>
              <w:szCs w:val="24"/>
              <w:lang w:val="en-GB" w:eastAsia="ja-JP"/>
            </w:rPr>
          </w:pPr>
          <w:r>
            <w:rPr>
              <w:noProof/>
            </w:rPr>
            <w:t>Fourteenth Annual Conference: Paris, 7-9 November 2013</w:t>
          </w:r>
          <w:r>
            <w:rPr>
              <w:noProof/>
            </w:rPr>
            <w:tab/>
          </w:r>
          <w:r w:rsidR="009E60F2">
            <w:rPr>
              <w:noProof/>
            </w:rPr>
            <w:fldChar w:fldCharType="begin"/>
          </w:r>
          <w:r>
            <w:rPr>
              <w:noProof/>
            </w:rPr>
            <w:instrText xml:space="preserve"> PAGEREF _Toc276316799 \h </w:instrText>
          </w:r>
          <w:r w:rsidR="009E60F2">
            <w:rPr>
              <w:noProof/>
            </w:rPr>
          </w:r>
          <w:r w:rsidR="009E60F2">
            <w:rPr>
              <w:noProof/>
            </w:rPr>
            <w:fldChar w:fldCharType="separate"/>
          </w:r>
          <w:r>
            <w:rPr>
              <w:noProof/>
            </w:rPr>
            <w:t>9</w:t>
          </w:r>
          <w:r w:rsidR="009E60F2">
            <w:rPr>
              <w:noProof/>
            </w:rPr>
            <w:fldChar w:fldCharType="end"/>
          </w:r>
        </w:p>
        <w:p w:rsidR="0069663A" w:rsidRDefault="0069663A">
          <w:pPr>
            <w:pStyle w:val="TOC2"/>
            <w:rPr>
              <w:rFonts w:eastAsiaTheme="minorEastAsia"/>
              <w:noProof/>
              <w:sz w:val="24"/>
              <w:szCs w:val="24"/>
              <w:lang w:val="en-GB" w:eastAsia="ja-JP"/>
            </w:rPr>
          </w:pPr>
          <w:r w:rsidRPr="006344BB">
            <w:rPr>
              <w:noProof/>
              <w:lang w:val="en-GB"/>
            </w:rPr>
            <w:t>Fifteenth Annual Conference: Tallinn, 6-8 November,  2014</w:t>
          </w:r>
          <w:r>
            <w:rPr>
              <w:noProof/>
            </w:rPr>
            <w:tab/>
          </w:r>
          <w:r w:rsidR="009E60F2">
            <w:rPr>
              <w:noProof/>
            </w:rPr>
            <w:fldChar w:fldCharType="begin"/>
          </w:r>
          <w:r>
            <w:rPr>
              <w:noProof/>
            </w:rPr>
            <w:instrText xml:space="preserve"> PAGEREF _Toc276316800 \h </w:instrText>
          </w:r>
          <w:r w:rsidR="009E60F2">
            <w:rPr>
              <w:noProof/>
            </w:rPr>
          </w:r>
          <w:r w:rsidR="009E60F2">
            <w:rPr>
              <w:noProof/>
            </w:rPr>
            <w:fldChar w:fldCharType="separate"/>
          </w:r>
          <w:r>
            <w:rPr>
              <w:noProof/>
            </w:rPr>
            <w:t>10</w:t>
          </w:r>
          <w:r w:rsidR="009E60F2">
            <w:rPr>
              <w:noProof/>
            </w:rPr>
            <w:fldChar w:fldCharType="end"/>
          </w:r>
        </w:p>
        <w:p w:rsidR="0069663A" w:rsidRDefault="0069663A">
          <w:pPr>
            <w:pStyle w:val="TOC3"/>
            <w:rPr>
              <w:rFonts w:eastAsiaTheme="minorEastAsia"/>
              <w:noProof/>
              <w:sz w:val="24"/>
              <w:szCs w:val="24"/>
              <w:lang w:val="en-GB" w:eastAsia="ja-JP"/>
            </w:rPr>
          </w:pPr>
          <w:r w:rsidRPr="006344BB">
            <w:rPr>
              <w:noProof/>
              <w:lang w:val="en-GB"/>
            </w:rPr>
            <w:t>Preparation</w:t>
          </w:r>
          <w:r>
            <w:rPr>
              <w:noProof/>
            </w:rPr>
            <w:tab/>
          </w:r>
          <w:r w:rsidR="009E60F2">
            <w:rPr>
              <w:noProof/>
            </w:rPr>
            <w:fldChar w:fldCharType="begin"/>
          </w:r>
          <w:r>
            <w:rPr>
              <w:noProof/>
            </w:rPr>
            <w:instrText xml:space="preserve"> PAGEREF _Toc276316801 \h </w:instrText>
          </w:r>
          <w:r w:rsidR="009E60F2">
            <w:rPr>
              <w:noProof/>
            </w:rPr>
          </w:r>
          <w:r w:rsidR="009E60F2">
            <w:rPr>
              <w:noProof/>
            </w:rPr>
            <w:fldChar w:fldCharType="separate"/>
          </w:r>
          <w:r>
            <w:rPr>
              <w:noProof/>
            </w:rPr>
            <w:t>10</w:t>
          </w:r>
          <w:r w:rsidR="009E60F2">
            <w:rPr>
              <w:noProof/>
            </w:rPr>
            <w:fldChar w:fldCharType="end"/>
          </w:r>
        </w:p>
        <w:p w:rsidR="0069663A" w:rsidRDefault="0069663A">
          <w:pPr>
            <w:pStyle w:val="TOC2"/>
            <w:rPr>
              <w:rFonts w:eastAsiaTheme="minorEastAsia"/>
              <w:noProof/>
              <w:sz w:val="24"/>
              <w:szCs w:val="24"/>
              <w:lang w:val="en-GB" w:eastAsia="ja-JP"/>
            </w:rPr>
          </w:pPr>
          <w:r w:rsidRPr="006344BB">
            <w:rPr>
              <w:noProof/>
              <w:lang w:val="en-GB"/>
            </w:rPr>
            <w:t>Sixteenth Annual Conference: Glasgow, 5-7 November,  2015</w:t>
          </w:r>
          <w:r>
            <w:rPr>
              <w:noProof/>
            </w:rPr>
            <w:tab/>
          </w:r>
          <w:r w:rsidR="009E60F2">
            <w:rPr>
              <w:noProof/>
            </w:rPr>
            <w:fldChar w:fldCharType="begin"/>
          </w:r>
          <w:r>
            <w:rPr>
              <w:noProof/>
            </w:rPr>
            <w:instrText xml:space="preserve"> PAGEREF _Toc276316802 \h </w:instrText>
          </w:r>
          <w:r w:rsidR="009E60F2">
            <w:rPr>
              <w:noProof/>
            </w:rPr>
          </w:r>
          <w:r w:rsidR="009E60F2">
            <w:rPr>
              <w:noProof/>
            </w:rPr>
            <w:fldChar w:fldCharType="separate"/>
          </w:r>
          <w:r>
            <w:rPr>
              <w:noProof/>
            </w:rPr>
            <w:t>11</w:t>
          </w:r>
          <w:r w:rsidR="009E60F2">
            <w:rPr>
              <w:noProof/>
            </w:rPr>
            <w:fldChar w:fldCharType="end"/>
          </w:r>
        </w:p>
        <w:p w:rsidR="0069663A" w:rsidRDefault="0069663A">
          <w:pPr>
            <w:pStyle w:val="TOC3"/>
            <w:rPr>
              <w:rFonts w:eastAsiaTheme="minorEastAsia"/>
              <w:noProof/>
              <w:sz w:val="24"/>
              <w:szCs w:val="24"/>
              <w:lang w:val="en-GB" w:eastAsia="ja-JP"/>
            </w:rPr>
          </w:pPr>
          <w:r w:rsidRPr="006344BB">
            <w:rPr>
              <w:noProof/>
              <w:lang w:val="en-GB"/>
            </w:rPr>
            <w:t>Preparation</w:t>
          </w:r>
          <w:r>
            <w:rPr>
              <w:noProof/>
            </w:rPr>
            <w:tab/>
          </w:r>
          <w:r w:rsidR="009E60F2">
            <w:rPr>
              <w:noProof/>
            </w:rPr>
            <w:fldChar w:fldCharType="begin"/>
          </w:r>
          <w:r>
            <w:rPr>
              <w:noProof/>
            </w:rPr>
            <w:instrText xml:space="preserve"> PAGEREF _Toc276316803 \h </w:instrText>
          </w:r>
          <w:r w:rsidR="009E60F2">
            <w:rPr>
              <w:noProof/>
            </w:rPr>
          </w:r>
          <w:r w:rsidR="009E60F2">
            <w:rPr>
              <w:noProof/>
            </w:rPr>
            <w:fldChar w:fldCharType="separate"/>
          </w:r>
          <w:r>
            <w:rPr>
              <w:noProof/>
            </w:rPr>
            <w:t>11</w:t>
          </w:r>
          <w:r w:rsidR="009E60F2">
            <w:rPr>
              <w:noProof/>
            </w:rPr>
            <w:fldChar w:fldCharType="end"/>
          </w:r>
        </w:p>
        <w:p w:rsidR="0069663A" w:rsidRDefault="0069663A">
          <w:pPr>
            <w:pStyle w:val="TOC2"/>
            <w:rPr>
              <w:rFonts w:eastAsiaTheme="minorEastAsia"/>
              <w:noProof/>
              <w:sz w:val="24"/>
              <w:szCs w:val="24"/>
              <w:lang w:val="en-GB" w:eastAsia="ja-JP"/>
            </w:rPr>
          </w:pPr>
          <w:r w:rsidRPr="006344BB">
            <w:rPr>
              <w:noProof/>
              <w:lang w:val="en-GB"/>
            </w:rPr>
            <w:t>Offers received</w:t>
          </w:r>
          <w:r>
            <w:rPr>
              <w:noProof/>
            </w:rPr>
            <w:tab/>
          </w:r>
          <w:r w:rsidR="009E60F2">
            <w:rPr>
              <w:noProof/>
            </w:rPr>
            <w:fldChar w:fldCharType="begin"/>
          </w:r>
          <w:r>
            <w:rPr>
              <w:noProof/>
            </w:rPr>
            <w:instrText xml:space="preserve"> PAGEREF _Toc276316804 \h </w:instrText>
          </w:r>
          <w:r w:rsidR="009E60F2">
            <w:rPr>
              <w:noProof/>
            </w:rPr>
          </w:r>
          <w:r w:rsidR="009E60F2">
            <w:rPr>
              <w:noProof/>
            </w:rPr>
            <w:fldChar w:fldCharType="separate"/>
          </w:r>
          <w:r>
            <w:rPr>
              <w:noProof/>
            </w:rPr>
            <w:t>11</w:t>
          </w:r>
          <w:r w:rsidR="009E60F2">
            <w:rPr>
              <w:noProof/>
            </w:rPr>
            <w:fldChar w:fldCharType="end"/>
          </w:r>
        </w:p>
        <w:p w:rsidR="0069663A" w:rsidRDefault="0069663A">
          <w:pPr>
            <w:pStyle w:val="TOC1"/>
            <w:rPr>
              <w:rFonts w:eastAsiaTheme="minorEastAsia"/>
              <w:noProof/>
              <w:sz w:val="24"/>
              <w:szCs w:val="24"/>
              <w:lang w:val="en-GB" w:eastAsia="ja-JP"/>
            </w:rPr>
          </w:pPr>
          <w:r w:rsidRPr="006344BB">
            <w:rPr>
              <w:noProof/>
              <w:lang w:val="en-GB"/>
            </w:rPr>
            <w:t>Awards, Accreditations and  Honorary Memberships</w:t>
          </w:r>
          <w:r>
            <w:rPr>
              <w:noProof/>
            </w:rPr>
            <w:tab/>
          </w:r>
          <w:r w:rsidR="009E60F2">
            <w:rPr>
              <w:noProof/>
            </w:rPr>
            <w:fldChar w:fldCharType="begin"/>
          </w:r>
          <w:r>
            <w:rPr>
              <w:noProof/>
            </w:rPr>
            <w:instrText xml:space="preserve"> PAGEREF _Toc276316805 \h </w:instrText>
          </w:r>
          <w:r w:rsidR="009E60F2">
            <w:rPr>
              <w:noProof/>
            </w:rPr>
          </w:r>
          <w:r w:rsidR="009E60F2">
            <w:rPr>
              <w:noProof/>
            </w:rPr>
            <w:fldChar w:fldCharType="separate"/>
          </w:r>
          <w:r>
            <w:rPr>
              <w:noProof/>
            </w:rPr>
            <w:t>12</w:t>
          </w:r>
          <w:r w:rsidR="009E60F2">
            <w:rPr>
              <w:noProof/>
            </w:rPr>
            <w:fldChar w:fldCharType="end"/>
          </w:r>
        </w:p>
        <w:p w:rsidR="0069663A" w:rsidRDefault="0069663A">
          <w:pPr>
            <w:pStyle w:val="TOC2"/>
            <w:rPr>
              <w:rFonts w:eastAsiaTheme="minorEastAsia"/>
              <w:noProof/>
              <w:sz w:val="24"/>
              <w:szCs w:val="24"/>
              <w:lang w:val="en-GB" w:eastAsia="ja-JP"/>
            </w:rPr>
          </w:pPr>
          <w:r w:rsidRPr="006344BB">
            <w:rPr>
              <w:noProof/>
              <w:lang w:val="en-GB"/>
            </w:rPr>
            <w:t>Kathleen Tattersall New Assessment Researcher Award 2014</w:t>
          </w:r>
          <w:r>
            <w:rPr>
              <w:noProof/>
            </w:rPr>
            <w:tab/>
          </w:r>
          <w:r w:rsidR="009E60F2">
            <w:rPr>
              <w:noProof/>
            </w:rPr>
            <w:fldChar w:fldCharType="begin"/>
          </w:r>
          <w:r>
            <w:rPr>
              <w:noProof/>
            </w:rPr>
            <w:instrText xml:space="preserve"> PAGEREF _Toc276316806 \h </w:instrText>
          </w:r>
          <w:r w:rsidR="009E60F2">
            <w:rPr>
              <w:noProof/>
            </w:rPr>
          </w:r>
          <w:r w:rsidR="009E60F2">
            <w:rPr>
              <w:noProof/>
            </w:rPr>
            <w:fldChar w:fldCharType="separate"/>
          </w:r>
          <w:r>
            <w:rPr>
              <w:noProof/>
            </w:rPr>
            <w:t>12</w:t>
          </w:r>
          <w:r w:rsidR="009E60F2">
            <w:rPr>
              <w:noProof/>
            </w:rPr>
            <w:fldChar w:fldCharType="end"/>
          </w:r>
        </w:p>
        <w:p w:rsidR="0069663A" w:rsidRDefault="0069663A">
          <w:pPr>
            <w:pStyle w:val="TOC2"/>
            <w:rPr>
              <w:rFonts w:eastAsiaTheme="minorEastAsia"/>
              <w:noProof/>
              <w:sz w:val="24"/>
              <w:szCs w:val="24"/>
              <w:lang w:val="en-GB" w:eastAsia="ja-JP"/>
            </w:rPr>
          </w:pPr>
          <w:r w:rsidRPr="006344BB">
            <w:rPr>
              <w:noProof/>
              <w:lang w:val="en-GB"/>
            </w:rPr>
            <w:t>Poster award</w:t>
          </w:r>
          <w:r>
            <w:rPr>
              <w:noProof/>
            </w:rPr>
            <w:tab/>
          </w:r>
          <w:r w:rsidR="009E60F2">
            <w:rPr>
              <w:noProof/>
            </w:rPr>
            <w:fldChar w:fldCharType="begin"/>
          </w:r>
          <w:r>
            <w:rPr>
              <w:noProof/>
            </w:rPr>
            <w:instrText xml:space="preserve"> PAGEREF _Toc276316807 \h </w:instrText>
          </w:r>
          <w:r w:rsidR="009E60F2">
            <w:rPr>
              <w:noProof/>
            </w:rPr>
          </w:r>
          <w:r w:rsidR="009E60F2">
            <w:rPr>
              <w:noProof/>
            </w:rPr>
            <w:fldChar w:fldCharType="separate"/>
          </w:r>
          <w:r>
            <w:rPr>
              <w:noProof/>
            </w:rPr>
            <w:t>12</w:t>
          </w:r>
          <w:r w:rsidR="009E60F2">
            <w:rPr>
              <w:noProof/>
            </w:rPr>
            <w:fldChar w:fldCharType="end"/>
          </w:r>
        </w:p>
        <w:p w:rsidR="0069663A" w:rsidRDefault="0069663A">
          <w:pPr>
            <w:pStyle w:val="TOC2"/>
            <w:rPr>
              <w:rFonts w:eastAsiaTheme="minorEastAsia"/>
              <w:noProof/>
              <w:sz w:val="24"/>
              <w:szCs w:val="24"/>
              <w:lang w:val="en-GB" w:eastAsia="ja-JP"/>
            </w:rPr>
          </w:pPr>
          <w:r w:rsidRPr="006344BB">
            <w:rPr>
              <w:noProof/>
              <w:lang w:val="en-GB"/>
            </w:rPr>
            <w:t>Accredited Members 2014</w:t>
          </w:r>
          <w:r>
            <w:rPr>
              <w:noProof/>
            </w:rPr>
            <w:tab/>
          </w:r>
          <w:r w:rsidR="009E60F2">
            <w:rPr>
              <w:noProof/>
            </w:rPr>
            <w:fldChar w:fldCharType="begin"/>
          </w:r>
          <w:r>
            <w:rPr>
              <w:noProof/>
            </w:rPr>
            <w:instrText xml:space="preserve"> PAGEREF _Toc276316808 \h </w:instrText>
          </w:r>
          <w:r w:rsidR="009E60F2">
            <w:rPr>
              <w:noProof/>
            </w:rPr>
          </w:r>
          <w:r w:rsidR="009E60F2">
            <w:rPr>
              <w:noProof/>
            </w:rPr>
            <w:fldChar w:fldCharType="separate"/>
          </w:r>
          <w:r>
            <w:rPr>
              <w:noProof/>
            </w:rPr>
            <w:t>13</w:t>
          </w:r>
          <w:r w:rsidR="009E60F2">
            <w:rPr>
              <w:noProof/>
            </w:rPr>
            <w:fldChar w:fldCharType="end"/>
          </w:r>
        </w:p>
        <w:p w:rsidR="0069663A" w:rsidRDefault="0069663A">
          <w:pPr>
            <w:pStyle w:val="TOC1"/>
            <w:rPr>
              <w:rFonts w:eastAsiaTheme="minorEastAsia"/>
              <w:noProof/>
              <w:sz w:val="24"/>
              <w:szCs w:val="24"/>
              <w:lang w:val="en-GB" w:eastAsia="ja-JP"/>
            </w:rPr>
          </w:pPr>
          <w:r w:rsidRPr="006344BB">
            <w:rPr>
              <w:rFonts w:eastAsia="Times New Roman"/>
              <w:noProof/>
              <w:lang w:val="en-GB"/>
            </w:rPr>
            <w:t>Financial Report</w:t>
          </w:r>
          <w:r>
            <w:rPr>
              <w:noProof/>
            </w:rPr>
            <w:tab/>
          </w:r>
          <w:r w:rsidR="009E60F2">
            <w:rPr>
              <w:noProof/>
            </w:rPr>
            <w:fldChar w:fldCharType="begin"/>
          </w:r>
          <w:r>
            <w:rPr>
              <w:noProof/>
            </w:rPr>
            <w:instrText xml:space="preserve"> PAGEREF _Toc276316809 \h </w:instrText>
          </w:r>
          <w:r w:rsidR="009E60F2">
            <w:rPr>
              <w:noProof/>
            </w:rPr>
          </w:r>
          <w:r w:rsidR="009E60F2">
            <w:rPr>
              <w:noProof/>
            </w:rPr>
            <w:fldChar w:fldCharType="separate"/>
          </w:r>
          <w:r>
            <w:rPr>
              <w:noProof/>
            </w:rPr>
            <w:t>14</w:t>
          </w:r>
          <w:r w:rsidR="009E60F2">
            <w:rPr>
              <w:noProof/>
            </w:rPr>
            <w:fldChar w:fldCharType="end"/>
          </w:r>
        </w:p>
        <w:p w:rsidR="0069663A" w:rsidRDefault="0069663A">
          <w:pPr>
            <w:pStyle w:val="TOC1"/>
            <w:rPr>
              <w:rFonts w:eastAsiaTheme="minorEastAsia"/>
              <w:noProof/>
              <w:sz w:val="24"/>
              <w:szCs w:val="24"/>
              <w:lang w:val="en-GB" w:eastAsia="ja-JP"/>
            </w:rPr>
          </w:pPr>
          <w:r w:rsidRPr="006344BB">
            <w:rPr>
              <w:noProof/>
              <w:lang w:val="en-GB"/>
            </w:rPr>
            <w:t>Annex 1: Aims and Strategy</w:t>
          </w:r>
          <w:r>
            <w:rPr>
              <w:noProof/>
            </w:rPr>
            <w:tab/>
          </w:r>
          <w:r w:rsidR="009E60F2">
            <w:rPr>
              <w:noProof/>
            </w:rPr>
            <w:fldChar w:fldCharType="begin"/>
          </w:r>
          <w:r>
            <w:rPr>
              <w:noProof/>
            </w:rPr>
            <w:instrText xml:space="preserve"> PAGEREF _Toc276316810 \h </w:instrText>
          </w:r>
          <w:r w:rsidR="009E60F2">
            <w:rPr>
              <w:noProof/>
            </w:rPr>
          </w:r>
          <w:r w:rsidR="009E60F2">
            <w:rPr>
              <w:noProof/>
            </w:rPr>
            <w:fldChar w:fldCharType="separate"/>
          </w:r>
          <w:r>
            <w:rPr>
              <w:noProof/>
            </w:rPr>
            <w:t>19</w:t>
          </w:r>
          <w:r w:rsidR="009E60F2">
            <w:rPr>
              <w:noProof/>
            </w:rPr>
            <w:fldChar w:fldCharType="end"/>
          </w:r>
        </w:p>
        <w:p w:rsidR="0069663A" w:rsidRDefault="0069663A">
          <w:pPr>
            <w:pStyle w:val="TOC2"/>
            <w:rPr>
              <w:rFonts w:eastAsiaTheme="minorEastAsia"/>
              <w:noProof/>
              <w:sz w:val="24"/>
              <w:szCs w:val="24"/>
              <w:lang w:val="en-GB" w:eastAsia="ja-JP"/>
            </w:rPr>
          </w:pPr>
          <w:r w:rsidRPr="006344BB">
            <w:rPr>
              <w:noProof/>
              <w:lang w:val="en-GB"/>
            </w:rPr>
            <w:t>Strategic goals</w:t>
          </w:r>
          <w:r>
            <w:rPr>
              <w:noProof/>
            </w:rPr>
            <w:tab/>
          </w:r>
          <w:r w:rsidR="009E60F2">
            <w:rPr>
              <w:noProof/>
            </w:rPr>
            <w:fldChar w:fldCharType="begin"/>
          </w:r>
          <w:r>
            <w:rPr>
              <w:noProof/>
            </w:rPr>
            <w:instrText xml:space="preserve"> PAGEREF _Toc276316811 \h </w:instrText>
          </w:r>
          <w:r w:rsidR="009E60F2">
            <w:rPr>
              <w:noProof/>
            </w:rPr>
          </w:r>
          <w:r w:rsidR="009E60F2">
            <w:rPr>
              <w:noProof/>
            </w:rPr>
            <w:fldChar w:fldCharType="separate"/>
          </w:r>
          <w:r>
            <w:rPr>
              <w:noProof/>
            </w:rPr>
            <w:t>19</w:t>
          </w:r>
          <w:r w:rsidR="009E60F2">
            <w:rPr>
              <w:noProof/>
            </w:rPr>
            <w:fldChar w:fldCharType="end"/>
          </w:r>
        </w:p>
        <w:p w:rsidR="0069663A" w:rsidRDefault="0069663A">
          <w:pPr>
            <w:pStyle w:val="TOC1"/>
            <w:rPr>
              <w:rFonts w:eastAsiaTheme="minorEastAsia"/>
              <w:noProof/>
              <w:sz w:val="24"/>
              <w:szCs w:val="24"/>
              <w:lang w:val="en-GB" w:eastAsia="ja-JP"/>
            </w:rPr>
          </w:pPr>
          <w:r w:rsidRPr="006344BB">
            <w:rPr>
              <w:noProof/>
              <w:lang w:val="en-GB"/>
            </w:rPr>
            <w:t>Annex 2: Suggested new Strategic Aims for discussion</w:t>
          </w:r>
          <w:r>
            <w:rPr>
              <w:noProof/>
            </w:rPr>
            <w:tab/>
          </w:r>
          <w:r w:rsidR="009E60F2">
            <w:rPr>
              <w:noProof/>
            </w:rPr>
            <w:fldChar w:fldCharType="begin"/>
          </w:r>
          <w:r>
            <w:rPr>
              <w:noProof/>
            </w:rPr>
            <w:instrText xml:space="preserve"> PAGEREF _Toc276316812 \h </w:instrText>
          </w:r>
          <w:r w:rsidR="009E60F2">
            <w:rPr>
              <w:noProof/>
            </w:rPr>
          </w:r>
          <w:r w:rsidR="009E60F2">
            <w:rPr>
              <w:noProof/>
            </w:rPr>
            <w:fldChar w:fldCharType="separate"/>
          </w:r>
          <w:r>
            <w:rPr>
              <w:noProof/>
            </w:rPr>
            <w:t>20</w:t>
          </w:r>
          <w:r w:rsidR="009E60F2">
            <w:rPr>
              <w:noProof/>
            </w:rPr>
            <w:fldChar w:fldCharType="end"/>
          </w:r>
        </w:p>
        <w:p w:rsidR="0069663A" w:rsidRDefault="0069663A">
          <w:pPr>
            <w:pStyle w:val="TOC2"/>
            <w:rPr>
              <w:rFonts w:eastAsiaTheme="minorEastAsia"/>
              <w:noProof/>
              <w:sz w:val="24"/>
              <w:szCs w:val="24"/>
              <w:lang w:val="en-GB" w:eastAsia="ja-JP"/>
            </w:rPr>
          </w:pPr>
          <w:r w:rsidRPr="006344BB">
            <w:rPr>
              <w:noProof/>
              <w:lang w:val="en-GB"/>
            </w:rPr>
            <w:t>Strategic goals</w:t>
          </w:r>
          <w:r>
            <w:rPr>
              <w:noProof/>
            </w:rPr>
            <w:tab/>
          </w:r>
          <w:r w:rsidR="009E60F2">
            <w:rPr>
              <w:noProof/>
            </w:rPr>
            <w:fldChar w:fldCharType="begin"/>
          </w:r>
          <w:r>
            <w:rPr>
              <w:noProof/>
            </w:rPr>
            <w:instrText xml:space="preserve"> PAGEREF _Toc276316813 \h </w:instrText>
          </w:r>
          <w:r w:rsidR="009E60F2">
            <w:rPr>
              <w:noProof/>
            </w:rPr>
          </w:r>
          <w:r w:rsidR="009E60F2">
            <w:rPr>
              <w:noProof/>
            </w:rPr>
            <w:fldChar w:fldCharType="separate"/>
          </w:r>
          <w:r>
            <w:rPr>
              <w:noProof/>
            </w:rPr>
            <w:t>20</w:t>
          </w:r>
          <w:r w:rsidR="009E60F2">
            <w:rPr>
              <w:noProof/>
            </w:rPr>
            <w:fldChar w:fldCharType="end"/>
          </w:r>
        </w:p>
        <w:p w:rsidR="00B06FA6" w:rsidRDefault="009E60F2" w:rsidP="00774620">
          <w:pPr>
            <w:spacing w:after="0"/>
          </w:pPr>
          <w:r>
            <w:fldChar w:fldCharType="end"/>
          </w:r>
        </w:p>
      </w:sdtContent>
    </w:sdt>
    <w:p w:rsidR="00B06FA6" w:rsidRDefault="00B06FA6">
      <w:pPr>
        <w:rPr>
          <w:lang w:val="en-GB"/>
        </w:rPr>
      </w:pPr>
      <w:r>
        <w:rPr>
          <w:lang w:val="en-GB"/>
        </w:rPr>
        <w:br w:type="page"/>
      </w:r>
    </w:p>
    <w:p w:rsidR="00EF72C9" w:rsidRDefault="000B426A" w:rsidP="000B426A">
      <w:pPr>
        <w:pStyle w:val="Heading1"/>
        <w:rPr>
          <w:lang w:val="en-GB"/>
        </w:rPr>
      </w:pPr>
      <w:bookmarkStart w:id="0" w:name="_Toc276316785"/>
      <w:r w:rsidRPr="0011001D">
        <w:rPr>
          <w:lang w:val="en-GB"/>
        </w:rPr>
        <w:lastRenderedPageBreak/>
        <w:t>Introduction</w:t>
      </w:r>
      <w:bookmarkEnd w:id="0"/>
    </w:p>
    <w:p w:rsidR="00841860" w:rsidRPr="00841860" w:rsidRDefault="00841860" w:rsidP="00841860"/>
    <w:p w:rsidR="00C01EDA" w:rsidRDefault="0033483E" w:rsidP="00F071E8">
      <w:pPr>
        <w:pStyle w:val="NoSpacing"/>
        <w:spacing w:line="276" w:lineRule="auto"/>
        <w:rPr>
          <w:lang w:val="en-GB"/>
        </w:rPr>
      </w:pPr>
      <w:r>
        <w:rPr>
          <w:lang w:val="en-GB"/>
        </w:rPr>
        <w:t>This year has seen a lot of wor</w:t>
      </w:r>
      <w:r w:rsidR="00801CE8">
        <w:rPr>
          <w:lang w:val="en-GB"/>
        </w:rPr>
        <w:t xml:space="preserve">k in the Publications </w:t>
      </w:r>
      <w:r>
        <w:rPr>
          <w:lang w:val="en-GB"/>
        </w:rPr>
        <w:t>and the Professional Development Committee</w:t>
      </w:r>
      <w:r w:rsidR="00801CE8">
        <w:rPr>
          <w:lang w:val="en-GB"/>
        </w:rPr>
        <w:t>s</w:t>
      </w:r>
      <w:r>
        <w:rPr>
          <w:lang w:val="en-GB"/>
        </w:rPr>
        <w:t>, both of which had new members and remits in 2013</w:t>
      </w:r>
      <w:r w:rsidR="004E3A23">
        <w:rPr>
          <w:lang w:val="en-GB"/>
        </w:rPr>
        <w:t xml:space="preserve">.  </w:t>
      </w:r>
      <w:r>
        <w:rPr>
          <w:lang w:val="en-GB"/>
        </w:rPr>
        <w:t xml:space="preserve">This is very encouraging, as the work programmes follow up on strategic issues agreed at the General </w:t>
      </w:r>
      <w:r w:rsidR="00A16541">
        <w:rPr>
          <w:lang w:val="en-GB"/>
        </w:rPr>
        <w:t xml:space="preserve">Assembly </w:t>
      </w:r>
      <w:r>
        <w:rPr>
          <w:lang w:val="en-GB"/>
        </w:rPr>
        <w:t>in 2013</w:t>
      </w:r>
      <w:r w:rsidR="004E3A23">
        <w:rPr>
          <w:lang w:val="en-GB"/>
        </w:rPr>
        <w:t xml:space="preserve">.  </w:t>
      </w:r>
      <w:r>
        <w:rPr>
          <w:lang w:val="en-GB"/>
        </w:rPr>
        <w:t>Furthermore, in pursuing these matters through the committees, we are also working towards another strategic goal of the organisation – to involve members more in the Association’s business</w:t>
      </w:r>
      <w:r w:rsidR="004E3A23">
        <w:rPr>
          <w:lang w:val="en-GB"/>
        </w:rPr>
        <w:t xml:space="preserve">.  </w:t>
      </w:r>
    </w:p>
    <w:p w:rsidR="00C01EDA" w:rsidRDefault="00C01EDA" w:rsidP="00F071E8">
      <w:pPr>
        <w:pStyle w:val="NoSpacing"/>
        <w:spacing w:line="276" w:lineRule="auto"/>
        <w:rPr>
          <w:lang w:val="en-GB"/>
        </w:rPr>
      </w:pPr>
    </w:p>
    <w:p w:rsidR="00404C90" w:rsidRDefault="00C01EDA" w:rsidP="00F071E8">
      <w:pPr>
        <w:pStyle w:val="NoSpacing"/>
        <w:spacing w:line="276" w:lineRule="auto"/>
        <w:rPr>
          <w:lang w:val="en-GB"/>
        </w:rPr>
      </w:pPr>
      <w:r>
        <w:rPr>
          <w:lang w:val="en-GB"/>
        </w:rPr>
        <w:t>I would like to record my personal thanks to members of the Council who have dedicated a great deal of their time and energy to the Association’s business</w:t>
      </w:r>
      <w:r w:rsidR="004E3A23">
        <w:rPr>
          <w:lang w:val="en-GB"/>
        </w:rPr>
        <w:t xml:space="preserve">.  </w:t>
      </w:r>
      <w:r w:rsidR="00F369E2">
        <w:rPr>
          <w:lang w:val="en-GB"/>
        </w:rPr>
        <w:t>This year, we have had the support of an excellent Nominations Committee, who ensured that we had high calibre candidates for the Council vacancies</w:t>
      </w:r>
      <w:r w:rsidR="004E3A23">
        <w:rPr>
          <w:lang w:val="en-GB"/>
        </w:rPr>
        <w:t xml:space="preserve">.  </w:t>
      </w:r>
      <w:r w:rsidR="00F369E2">
        <w:rPr>
          <w:lang w:val="en-GB"/>
        </w:rPr>
        <w:t xml:space="preserve">The Committee </w:t>
      </w:r>
      <w:r w:rsidR="00404CD0">
        <w:rPr>
          <w:lang w:val="en-GB"/>
        </w:rPr>
        <w:t>was Chaired by Christina Wiks</w:t>
      </w:r>
      <w:r w:rsidR="00D22FA1">
        <w:rPr>
          <w:lang w:val="en-GB"/>
        </w:rPr>
        <w:t>tr</w:t>
      </w:r>
      <w:r w:rsidR="00D22FA1">
        <w:rPr>
          <w:rFonts w:ascii="Calibri" w:hAnsi="Calibri"/>
          <w:lang w:val="en-GB"/>
        </w:rPr>
        <w:t>ö</w:t>
      </w:r>
      <w:r w:rsidR="00404CD0">
        <w:rPr>
          <w:lang w:val="en-GB"/>
        </w:rPr>
        <w:t>m (University of Umea, Sweden) and the other members were Frans Kleintjes (Cito, Netherlands) and Gordon Stobart (Institute of Education, University of London, UK)</w:t>
      </w:r>
      <w:r w:rsidR="004E3A23">
        <w:rPr>
          <w:lang w:val="en-GB"/>
        </w:rPr>
        <w:t xml:space="preserve">.  </w:t>
      </w:r>
      <w:r>
        <w:rPr>
          <w:lang w:val="en-GB"/>
        </w:rPr>
        <w:t xml:space="preserve">  </w:t>
      </w:r>
    </w:p>
    <w:p w:rsidR="001A7413" w:rsidRDefault="001A7413" w:rsidP="00F071E8">
      <w:pPr>
        <w:pStyle w:val="NoSpacing"/>
        <w:spacing w:line="276" w:lineRule="auto"/>
        <w:rPr>
          <w:lang w:val="en-GB"/>
        </w:rPr>
      </w:pPr>
    </w:p>
    <w:p w:rsidR="001A7413" w:rsidRDefault="001A7413" w:rsidP="00F071E8">
      <w:pPr>
        <w:pStyle w:val="NoSpacing"/>
        <w:spacing w:line="276" w:lineRule="auto"/>
        <w:rPr>
          <w:lang w:val="en-GB"/>
        </w:rPr>
      </w:pPr>
      <w:r>
        <w:rPr>
          <w:lang w:val="en-GB"/>
        </w:rPr>
        <w:t xml:space="preserve">This will be a year of change on the Council, as Sarah Maughan is stepping down from the role of Executive Secretary and Gabriella Agrusti’s term as Council member ends.  Sandra Johnson’s term as Council member will end over the coming year and Henk Moelands will be stepping down from the position of </w:t>
      </w:r>
      <w:r w:rsidR="00202D86">
        <w:rPr>
          <w:lang w:val="en-GB"/>
        </w:rPr>
        <w:t>Treasurer</w:t>
      </w:r>
      <w:r w:rsidR="0069663A">
        <w:rPr>
          <w:lang w:val="en-GB"/>
        </w:rPr>
        <w:t xml:space="preserve"> in 2015</w:t>
      </w:r>
      <w:r w:rsidR="00202D86">
        <w:rPr>
          <w:lang w:val="en-GB"/>
        </w:rPr>
        <w:t>.  The voluntary work conducted by these people on behalf of the Association has been invaluable.  Indeed, the Association’s activities have utterly depended upon it.  It has been a pleasure to work with them on the Council and I thank them for their professional contributions to the work of the Association.</w:t>
      </w:r>
    </w:p>
    <w:p w:rsidR="00404C90" w:rsidRDefault="00404C90" w:rsidP="00F071E8">
      <w:pPr>
        <w:pStyle w:val="NoSpacing"/>
        <w:spacing w:line="276" w:lineRule="auto"/>
        <w:rPr>
          <w:lang w:val="en-GB"/>
        </w:rPr>
      </w:pPr>
    </w:p>
    <w:p w:rsidR="002C3340" w:rsidRDefault="00404C90" w:rsidP="00F071E8">
      <w:pPr>
        <w:pStyle w:val="NoSpacing"/>
        <w:spacing w:line="276" w:lineRule="auto"/>
        <w:rPr>
          <w:lang w:val="en-GB"/>
        </w:rPr>
      </w:pPr>
      <w:r>
        <w:rPr>
          <w:lang w:val="en-GB"/>
        </w:rPr>
        <w:t>This is my last year as President of the Association</w:t>
      </w:r>
      <w:r w:rsidR="004E3A23">
        <w:rPr>
          <w:lang w:val="en-GB"/>
        </w:rPr>
        <w:t xml:space="preserve">.  </w:t>
      </w:r>
      <w:r>
        <w:rPr>
          <w:lang w:val="en-GB"/>
        </w:rPr>
        <w:t>It has been a privilege to hold this position, but I look forward to the initiatives that will come with the new President, Dr Guri Nortvedt (University of Oslo) and her Council members</w:t>
      </w:r>
      <w:r w:rsidR="004E3A23">
        <w:rPr>
          <w:lang w:val="en-GB"/>
        </w:rPr>
        <w:t xml:space="preserve">.  </w:t>
      </w:r>
      <w:r>
        <w:rPr>
          <w:lang w:val="en-GB"/>
        </w:rPr>
        <w:t>Thierry Rocher (DEPP, Paris) and Iasonas Lampriou (University of Cyprus) are also new members of the Council and will no doubt bring further fresh impetus to the strategic development of the organisation</w:t>
      </w:r>
      <w:r w:rsidR="004E3A23">
        <w:rPr>
          <w:lang w:val="en-GB"/>
        </w:rPr>
        <w:t xml:space="preserve">.  </w:t>
      </w:r>
    </w:p>
    <w:p w:rsidR="002C3340" w:rsidRDefault="002C3340" w:rsidP="00F071E8">
      <w:pPr>
        <w:pStyle w:val="NoSpacing"/>
        <w:spacing w:line="276" w:lineRule="auto"/>
        <w:rPr>
          <w:lang w:val="en-GB"/>
        </w:rPr>
      </w:pPr>
    </w:p>
    <w:p w:rsidR="002C3340" w:rsidRDefault="002C3340" w:rsidP="00F071E8">
      <w:pPr>
        <w:pStyle w:val="NoSpacing"/>
        <w:spacing w:line="276" w:lineRule="auto"/>
        <w:rPr>
          <w:lang w:val="en-GB"/>
        </w:rPr>
      </w:pPr>
    </w:p>
    <w:p w:rsidR="00FC40AA" w:rsidRDefault="00FC40AA" w:rsidP="00F071E8">
      <w:pPr>
        <w:pStyle w:val="NoSpacing"/>
        <w:spacing w:line="276" w:lineRule="auto"/>
        <w:rPr>
          <w:lang w:val="en-GB"/>
        </w:rPr>
      </w:pPr>
      <w:r>
        <w:rPr>
          <w:lang w:val="en-GB"/>
        </w:rPr>
        <w:t>Jo-Anne Baird</w:t>
      </w:r>
    </w:p>
    <w:p w:rsidR="00F071E8" w:rsidRDefault="00FC40AA" w:rsidP="00F071E8">
      <w:pPr>
        <w:pStyle w:val="NoSpacing"/>
        <w:spacing w:line="276" w:lineRule="auto"/>
        <w:rPr>
          <w:lang w:val="en-GB"/>
        </w:rPr>
      </w:pPr>
      <w:r>
        <w:rPr>
          <w:lang w:val="en-GB"/>
        </w:rPr>
        <w:t>President of AEA-Europe</w:t>
      </w:r>
    </w:p>
    <w:p w:rsidR="002753CD" w:rsidRDefault="00DC1DBD" w:rsidP="005D4BBA">
      <w:pPr>
        <w:pStyle w:val="NoSpacing"/>
        <w:spacing w:line="276" w:lineRule="auto"/>
        <w:rPr>
          <w:lang w:val="en-GB"/>
        </w:rPr>
      </w:pPr>
      <w:r>
        <w:rPr>
          <w:lang w:val="en-GB"/>
        </w:rPr>
        <w:t xml:space="preserve">30 </w:t>
      </w:r>
      <w:r w:rsidR="00F369E2">
        <w:rPr>
          <w:lang w:val="en-GB"/>
        </w:rPr>
        <w:t>October 2014</w:t>
      </w:r>
      <w:r w:rsidR="002753CD">
        <w:rPr>
          <w:lang w:val="en-GB"/>
        </w:rPr>
        <w:br w:type="page"/>
      </w:r>
    </w:p>
    <w:p w:rsidR="005073F3" w:rsidRDefault="00ED2D61" w:rsidP="00FC2B04">
      <w:pPr>
        <w:pStyle w:val="Heading1"/>
        <w:rPr>
          <w:lang w:val="en-GB"/>
        </w:rPr>
      </w:pPr>
      <w:bookmarkStart w:id="1" w:name="_Toc276316786"/>
      <w:r w:rsidRPr="0011001D">
        <w:rPr>
          <w:lang w:val="en-GB"/>
        </w:rPr>
        <w:lastRenderedPageBreak/>
        <w:t>Evaluation</w:t>
      </w:r>
      <w:r w:rsidR="000C7F70">
        <w:rPr>
          <w:lang w:val="en-GB"/>
        </w:rPr>
        <w:t xml:space="preserve"> </w:t>
      </w:r>
      <w:r w:rsidR="00B21B40">
        <w:rPr>
          <w:lang w:val="en-GB"/>
        </w:rPr>
        <w:t>in relation to strategic aims</w:t>
      </w:r>
      <w:bookmarkEnd w:id="1"/>
    </w:p>
    <w:p w:rsidR="00841860" w:rsidRPr="00841860" w:rsidRDefault="00841860" w:rsidP="00841860"/>
    <w:p w:rsidR="00B21B40" w:rsidRPr="00B21B40" w:rsidRDefault="00B21B40" w:rsidP="00B21B40">
      <w:pPr>
        <w:rPr>
          <w:lang w:val="en-GB"/>
        </w:rPr>
      </w:pPr>
      <w:r>
        <w:rPr>
          <w:lang w:val="en-GB"/>
        </w:rPr>
        <w:t xml:space="preserve">A strategic plan was developed for the years 2012 – 2015 (Annex </w:t>
      </w:r>
      <w:r w:rsidR="00A320DE">
        <w:rPr>
          <w:lang w:val="en-GB"/>
        </w:rPr>
        <w:t>1</w:t>
      </w:r>
      <w:r>
        <w:rPr>
          <w:lang w:val="en-GB"/>
        </w:rPr>
        <w:t>)</w:t>
      </w:r>
      <w:r w:rsidR="004E3A23">
        <w:rPr>
          <w:lang w:val="en-GB"/>
        </w:rPr>
        <w:t xml:space="preserve">.  </w:t>
      </w:r>
      <w:r w:rsidR="00133641">
        <w:rPr>
          <w:lang w:val="en-GB"/>
        </w:rPr>
        <w:t>Here, we note activities to date in relation to the strategic priority areas identified</w:t>
      </w:r>
      <w:r w:rsidR="004E3A23">
        <w:rPr>
          <w:lang w:val="en-GB"/>
        </w:rPr>
        <w:t>.</w:t>
      </w:r>
      <w:r w:rsidR="00841860">
        <w:rPr>
          <w:lang w:val="en-GB"/>
        </w:rPr>
        <w:t xml:space="preserve"> </w:t>
      </w:r>
      <w:r w:rsidR="004E3A23">
        <w:rPr>
          <w:lang w:val="en-GB"/>
        </w:rPr>
        <w:t xml:space="preserve">  </w:t>
      </w:r>
    </w:p>
    <w:p w:rsidR="0011001D" w:rsidRPr="000423AC" w:rsidRDefault="0011001D" w:rsidP="0011001D">
      <w:pPr>
        <w:pStyle w:val="ListParagraph"/>
        <w:numPr>
          <w:ilvl w:val="0"/>
          <w:numId w:val="8"/>
        </w:numPr>
        <w:spacing w:line="276" w:lineRule="auto"/>
        <w:rPr>
          <w:rFonts w:asciiTheme="minorHAnsi" w:hAnsiTheme="minorHAnsi" w:cstheme="minorHAnsi"/>
          <w:b/>
          <w:sz w:val="22"/>
          <w:szCs w:val="22"/>
        </w:rPr>
      </w:pPr>
      <w:r w:rsidRPr="000423AC">
        <w:rPr>
          <w:rFonts w:asciiTheme="minorHAnsi" w:hAnsiTheme="minorHAnsi" w:cstheme="minorHAnsi"/>
          <w:b/>
          <w:sz w:val="22"/>
          <w:szCs w:val="22"/>
        </w:rPr>
        <w:t>AEA-E Authority</w:t>
      </w:r>
    </w:p>
    <w:p w:rsidR="0011001D" w:rsidRPr="002464B5" w:rsidRDefault="00775BB1" w:rsidP="0011001D">
      <w:pPr>
        <w:pStyle w:val="ListParagraph"/>
        <w:numPr>
          <w:ilvl w:val="0"/>
          <w:numId w:val="9"/>
        </w:numPr>
        <w:spacing w:line="276" w:lineRule="auto"/>
        <w:rPr>
          <w:rFonts w:asciiTheme="minorHAnsi" w:hAnsiTheme="minorHAnsi" w:cstheme="minorHAnsi"/>
          <w:sz w:val="22"/>
          <w:szCs w:val="22"/>
        </w:rPr>
      </w:pPr>
      <w:r w:rsidRPr="002464B5">
        <w:rPr>
          <w:rFonts w:asciiTheme="minorHAnsi" w:hAnsiTheme="minorHAnsi" w:cstheme="minorHAnsi"/>
          <w:sz w:val="22"/>
          <w:szCs w:val="22"/>
        </w:rPr>
        <w:t xml:space="preserve">The </w:t>
      </w:r>
      <w:r w:rsidR="0011001D" w:rsidRPr="002464B5">
        <w:rPr>
          <w:rFonts w:asciiTheme="minorHAnsi" w:hAnsiTheme="minorHAnsi" w:cstheme="minorHAnsi"/>
          <w:sz w:val="22"/>
          <w:szCs w:val="22"/>
        </w:rPr>
        <w:t>Standards Framework was developed and published as an official AEA-E publication (hard copy and downloadable f</w:t>
      </w:r>
      <w:r w:rsidRPr="002464B5">
        <w:rPr>
          <w:rFonts w:asciiTheme="minorHAnsi" w:hAnsiTheme="minorHAnsi" w:cstheme="minorHAnsi"/>
          <w:sz w:val="22"/>
          <w:szCs w:val="22"/>
        </w:rPr>
        <w:t>rom the</w:t>
      </w:r>
      <w:r w:rsidR="0011001D" w:rsidRPr="002464B5">
        <w:rPr>
          <w:rFonts w:asciiTheme="minorHAnsi" w:hAnsiTheme="minorHAnsi" w:cstheme="minorHAnsi"/>
          <w:sz w:val="22"/>
          <w:szCs w:val="22"/>
        </w:rPr>
        <w:t xml:space="preserve"> website)</w:t>
      </w:r>
      <w:r w:rsidRPr="002464B5">
        <w:rPr>
          <w:rFonts w:asciiTheme="minorHAnsi" w:hAnsiTheme="minorHAnsi" w:cstheme="minorHAnsi"/>
          <w:sz w:val="22"/>
          <w:szCs w:val="22"/>
        </w:rPr>
        <w:t>.</w:t>
      </w:r>
    </w:p>
    <w:p w:rsidR="0011001D" w:rsidRPr="002464B5" w:rsidRDefault="0011001D" w:rsidP="0011001D">
      <w:pPr>
        <w:pStyle w:val="ListParagraph"/>
        <w:numPr>
          <w:ilvl w:val="0"/>
          <w:numId w:val="9"/>
        </w:numPr>
        <w:spacing w:line="276" w:lineRule="auto"/>
        <w:rPr>
          <w:rFonts w:asciiTheme="minorHAnsi" w:hAnsiTheme="minorHAnsi" w:cstheme="minorHAnsi"/>
          <w:sz w:val="22"/>
          <w:szCs w:val="22"/>
        </w:rPr>
      </w:pPr>
      <w:r w:rsidRPr="002464B5">
        <w:rPr>
          <w:rFonts w:asciiTheme="minorHAnsi" w:hAnsiTheme="minorHAnsi" w:cstheme="minorHAnsi"/>
          <w:sz w:val="22"/>
          <w:szCs w:val="22"/>
        </w:rPr>
        <w:t>Liaising with other organisations may not be a goal in itself; we do it when opportunities present themselves</w:t>
      </w:r>
      <w:r w:rsidR="000423AC" w:rsidRPr="002464B5">
        <w:rPr>
          <w:rFonts w:asciiTheme="minorHAnsi" w:hAnsiTheme="minorHAnsi" w:cstheme="minorHAnsi"/>
          <w:sz w:val="22"/>
          <w:szCs w:val="22"/>
        </w:rPr>
        <w:t>.</w:t>
      </w:r>
    </w:p>
    <w:p w:rsidR="0011001D" w:rsidRDefault="0011001D" w:rsidP="00FC40AA">
      <w:pPr>
        <w:pStyle w:val="ListParagraph"/>
        <w:numPr>
          <w:ilvl w:val="0"/>
          <w:numId w:val="9"/>
        </w:numPr>
        <w:spacing w:line="276" w:lineRule="auto"/>
        <w:rPr>
          <w:rFonts w:asciiTheme="minorHAnsi" w:hAnsiTheme="minorHAnsi" w:cstheme="minorHAnsi"/>
          <w:sz w:val="22"/>
          <w:szCs w:val="22"/>
        </w:rPr>
      </w:pPr>
      <w:r w:rsidRPr="002464B5">
        <w:rPr>
          <w:rFonts w:asciiTheme="minorHAnsi" w:hAnsiTheme="minorHAnsi" w:cstheme="minorHAnsi"/>
          <w:sz w:val="22"/>
          <w:szCs w:val="22"/>
        </w:rPr>
        <w:t xml:space="preserve">Evaluation </w:t>
      </w:r>
      <w:r w:rsidR="00775BB1" w:rsidRPr="002464B5">
        <w:rPr>
          <w:rFonts w:asciiTheme="minorHAnsi" w:hAnsiTheme="minorHAnsi" w:cstheme="minorHAnsi"/>
          <w:sz w:val="22"/>
          <w:szCs w:val="22"/>
        </w:rPr>
        <w:t xml:space="preserve">of the </w:t>
      </w:r>
      <w:r w:rsidRPr="002464B5">
        <w:rPr>
          <w:rFonts w:asciiTheme="minorHAnsi" w:hAnsiTheme="minorHAnsi" w:cstheme="minorHAnsi"/>
          <w:sz w:val="22"/>
          <w:szCs w:val="22"/>
        </w:rPr>
        <w:t xml:space="preserve">quality of </w:t>
      </w:r>
      <w:r w:rsidR="00ED6AA6" w:rsidRPr="002464B5">
        <w:rPr>
          <w:rFonts w:asciiTheme="minorHAnsi" w:hAnsiTheme="minorHAnsi" w:cstheme="minorHAnsi"/>
          <w:sz w:val="22"/>
          <w:szCs w:val="22"/>
        </w:rPr>
        <w:t>conferences (key</w:t>
      </w:r>
      <w:r w:rsidRPr="002464B5">
        <w:rPr>
          <w:rFonts w:asciiTheme="minorHAnsi" w:hAnsiTheme="minorHAnsi" w:cstheme="minorHAnsi"/>
          <w:sz w:val="22"/>
          <w:szCs w:val="22"/>
        </w:rPr>
        <w:t>notes, presentation, structu</w:t>
      </w:r>
      <w:r w:rsidR="00133641">
        <w:rPr>
          <w:rFonts w:asciiTheme="minorHAnsi" w:hAnsiTheme="minorHAnsi" w:cstheme="minorHAnsi"/>
          <w:sz w:val="22"/>
          <w:szCs w:val="22"/>
        </w:rPr>
        <w:t xml:space="preserve">re) continues to be </w:t>
      </w:r>
      <w:r w:rsidRPr="002464B5">
        <w:rPr>
          <w:rFonts w:asciiTheme="minorHAnsi" w:hAnsiTheme="minorHAnsi" w:cstheme="minorHAnsi"/>
          <w:sz w:val="22"/>
          <w:szCs w:val="22"/>
        </w:rPr>
        <w:t>very positive</w:t>
      </w:r>
      <w:r w:rsidR="004E3A23">
        <w:rPr>
          <w:rFonts w:asciiTheme="minorHAnsi" w:hAnsiTheme="minorHAnsi" w:cstheme="minorHAnsi"/>
          <w:sz w:val="22"/>
          <w:szCs w:val="22"/>
        </w:rPr>
        <w:t xml:space="preserve">.  </w:t>
      </w:r>
      <w:r w:rsidR="00133641">
        <w:rPr>
          <w:rFonts w:asciiTheme="minorHAnsi" w:hAnsiTheme="minorHAnsi" w:cstheme="minorHAnsi"/>
          <w:sz w:val="22"/>
          <w:szCs w:val="22"/>
        </w:rPr>
        <w:t>Attendance numbers are growing.</w:t>
      </w:r>
    </w:p>
    <w:p w:rsidR="0055042B" w:rsidRPr="002464B5" w:rsidRDefault="0055042B" w:rsidP="0055042B">
      <w:pPr>
        <w:pStyle w:val="ListParagraph"/>
        <w:spacing w:line="276" w:lineRule="auto"/>
        <w:rPr>
          <w:rFonts w:asciiTheme="minorHAnsi" w:hAnsiTheme="minorHAnsi" w:cstheme="minorHAnsi"/>
          <w:sz w:val="22"/>
          <w:szCs w:val="22"/>
        </w:rPr>
      </w:pPr>
    </w:p>
    <w:p w:rsidR="0011001D" w:rsidRPr="000423AC" w:rsidRDefault="00FC40AA" w:rsidP="00775BB1">
      <w:pPr>
        <w:pStyle w:val="NoSpacing"/>
        <w:spacing w:line="276" w:lineRule="auto"/>
        <w:ind w:left="357"/>
        <w:rPr>
          <w:i/>
          <w:u w:val="single"/>
          <w:lang w:val="en-GB"/>
        </w:rPr>
      </w:pPr>
      <w:r>
        <w:rPr>
          <w:i/>
          <w:u w:val="single"/>
          <w:lang w:val="en-GB"/>
        </w:rPr>
        <w:t>Plans</w:t>
      </w:r>
    </w:p>
    <w:p w:rsidR="0011001D" w:rsidRPr="0011001D" w:rsidRDefault="00602A38" w:rsidP="00FC40AA">
      <w:pPr>
        <w:pStyle w:val="ListParagraph"/>
        <w:numPr>
          <w:ilvl w:val="0"/>
          <w:numId w:val="10"/>
        </w:numPr>
        <w:spacing w:line="276" w:lineRule="auto"/>
        <w:rPr>
          <w:rFonts w:asciiTheme="minorHAnsi" w:hAnsiTheme="minorHAnsi" w:cstheme="minorHAnsi"/>
          <w:sz w:val="22"/>
          <w:szCs w:val="22"/>
        </w:rPr>
      </w:pPr>
      <w:r>
        <w:rPr>
          <w:rFonts w:asciiTheme="minorHAnsi" w:hAnsiTheme="minorHAnsi" w:cstheme="minorHAnsi"/>
          <w:sz w:val="22"/>
          <w:szCs w:val="22"/>
        </w:rPr>
        <w:t>See reports from the Committees below</w:t>
      </w:r>
      <w:r w:rsidR="004E3A23">
        <w:rPr>
          <w:rFonts w:asciiTheme="minorHAnsi" w:hAnsiTheme="minorHAnsi" w:cstheme="minorHAnsi"/>
          <w:sz w:val="22"/>
          <w:szCs w:val="22"/>
        </w:rPr>
        <w:t xml:space="preserve">.  </w:t>
      </w:r>
    </w:p>
    <w:p w:rsidR="0011001D" w:rsidRPr="0011001D" w:rsidRDefault="0011001D" w:rsidP="0011001D">
      <w:pPr>
        <w:pStyle w:val="NoSpacing"/>
        <w:rPr>
          <w:lang w:val="en-GB"/>
        </w:rPr>
      </w:pPr>
    </w:p>
    <w:p w:rsidR="0011001D" w:rsidRPr="000423AC" w:rsidRDefault="0011001D" w:rsidP="0011001D">
      <w:pPr>
        <w:pStyle w:val="ListParagraph"/>
        <w:numPr>
          <w:ilvl w:val="0"/>
          <w:numId w:val="8"/>
        </w:numPr>
        <w:spacing w:line="276" w:lineRule="auto"/>
        <w:rPr>
          <w:rFonts w:asciiTheme="minorHAnsi" w:hAnsiTheme="minorHAnsi" w:cstheme="minorHAnsi"/>
          <w:b/>
          <w:sz w:val="22"/>
          <w:szCs w:val="22"/>
          <w:u w:val="single"/>
        </w:rPr>
      </w:pPr>
      <w:r w:rsidRPr="000423AC">
        <w:rPr>
          <w:rFonts w:asciiTheme="minorHAnsi" w:hAnsiTheme="minorHAnsi" w:cstheme="minorHAnsi"/>
          <w:b/>
          <w:sz w:val="22"/>
          <w:szCs w:val="22"/>
        </w:rPr>
        <w:t>Membership</w:t>
      </w:r>
    </w:p>
    <w:p w:rsidR="0011001D" w:rsidRPr="0011001D" w:rsidRDefault="004822F1" w:rsidP="0011001D">
      <w:pPr>
        <w:pStyle w:val="ListParagraph"/>
        <w:numPr>
          <w:ilvl w:val="0"/>
          <w:numId w:val="11"/>
        </w:numPr>
        <w:spacing w:line="276" w:lineRule="auto"/>
        <w:rPr>
          <w:rFonts w:asciiTheme="minorHAnsi" w:hAnsiTheme="minorHAnsi" w:cstheme="minorHAnsi"/>
          <w:sz w:val="22"/>
          <w:szCs w:val="22"/>
          <w:u w:val="single"/>
        </w:rPr>
      </w:pPr>
      <w:r>
        <w:rPr>
          <w:rFonts w:asciiTheme="minorHAnsi" w:hAnsiTheme="minorHAnsi" w:cstheme="minorHAnsi"/>
          <w:sz w:val="22"/>
          <w:szCs w:val="22"/>
        </w:rPr>
        <w:t>T</w:t>
      </w:r>
      <w:r w:rsidR="0011001D" w:rsidRPr="0011001D">
        <w:rPr>
          <w:rFonts w:asciiTheme="minorHAnsi" w:hAnsiTheme="minorHAnsi" w:cstheme="minorHAnsi"/>
          <w:sz w:val="22"/>
          <w:szCs w:val="22"/>
        </w:rPr>
        <w:t>arget</w:t>
      </w:r>
      <w:r w:rsidR="00A52D4A">
        <w:rPr>
          <w:rFonts w:asciiTheme="minorHAnsi" w:hAnsiTheme="minorHAnsi" w:cstheme="minorHAnsi"/>
          <w:sz w:val="22"/>
          <w:szCs w:val="22"/>
        </w:rPr>
        <w:t>s</w:t>
      </w:r>
    </w:p>
    <w:p w:rsidR="0011001D" w:rsidRPr="00A52D4A" w:rsidRDefault="00A52D4A" w:rsidP="0011001D">
      <w:pPr>
        <w:pStyle w:val="ListParagraph"/>
        <w:numPr>
          <w:ilvl w:val="1"/>
          <w:numId w:val="11"/>
        </w:numPr>
        <w:spacing w:line="276" w:lineRule="auto"/>
        <w:rPr>
          <w:rFonts w:asciiTheme="minorHAnsi" w:hAnsiTheme="minorHAnsi" w:cstheme="minorHAnsi"/>
          <w:sz w:val="22"/>
          <w:szCs w:val="22"/>
          <w:u w:val="single"/>
        </w:rPr>
      </w:pPr>
      <w:r>
        <w:rPr>
          <w:rFonts w:asciiTheme="minorHAnsi" w:hAnsiTheme="minorHAnsi" w:cstheme="minorHAnsi"/>
          <w:sz w:val="22"/>
          <w:szCs w:val="22"/>
        </w:rPr>
        <w:t>From our previous Business Plan</w:t>
      </w:r>
      <w:r w:rsidR="00A006DF">
        <w:rPr>
          <w:rFonts w:asciiTheme="minorHAnsi" w:hAnsiTheme="minorHAnsi" w:cstheme="minorHAnsi"/>
          <w:sz w:val="22"/>
          <w:szCs w:val="22"/>
        </w:rPr>
        <w:t xml:space="preserve"> (Annex 1)</w:t>
      </w:r>
      <w:r>
        <w:rPr>
          <w:rFonts w:asciiTheme="minorHAnsi" w:hAnsiTheme="minorHAnsi" w:cstheme="minorHAnsi"/>
          <w:sz w:val="22"/>
          <w:szCs w:val="22"/>
        </w:rPr>
        <w:t xml:space="preserve">: </w:t>
      </w:r>
      <w:r w:rsidR="00A006DF">
        <w:rPr>
          <w:rFonts w:asciiTheme="minorHAnsi" w:hAnsiTheme="minorHAnsi" w:cstheme="minorHAnsi"/>
          <w:sz w:val="22"/>
          <w:szCs w:val="22"/>
        </w:rPr>
        <w:t>100 corporate and 2</w:t>
      </w:r>
      <w:r w:rsidR="0011001D" w:rsidRPr="0011001D">
        <w:rPr>
          <w:rFonts w:asciiTheme="minorHAnsi" w:hAnsiTheme="minorHAnsi" w:cstheme="minorHAnsi"/>
          <w:sz w:val="22"/>
          <w:szCs w:val="22"/>
        </w:rPr>
        <w:t xml:space="preserve">50 individual </w:t>
      </w:r>
      <w:r w:rsidR="000423AC">
        <w:rPr>
          <w:rFonts w:asciiTheme="minorHAnsi" w:hAnsiTheme="minorHAnsi" w:cstheme="minorHAnsi"/>
          <w:sz w:val="22"/>
          <w:szCs w:val="22"/>
        </w:rPr>
        <w:t xml:space="preserve">members </w:t>
      </w:r>
      <w:r w:rsidR="00536C0C">
        <w:rPr>
          <w:rFonts w:asciiTheme="minorHAnsi" w:hAnsiTheme="minorHAnsi" w:cstheme="minorHAnsi"/>
          <w:sz w:val="22"/>
          <w:szCs w:val="22"/>
        </w:rPr>
        <w:t>by</w:t>
      </w:r>
      <w:r w:rsidR="0011001D" w:rsidRPr="0011001D">
        <w:rPr>
          <w:rFonts w:asciiTheme="minorHAnsi" w:hAnsiTheme="minorHAnsi" w:cstheme="minorHAnsi"/>
          <w:sz w:val="22"/>
          <w:szCs w:val="22"/>
        </w:rPr>
        <w:t xml:space="preserve"> 201</w:t>
      </w:r>
      <w:r w:rsidR="00A006DF">
        <w:rPr>
          <w:rFonts w:asciiTheme="minorHAnsi" w:hAnsiTheme="minorHAnsi" w:cstheme="minorHAnsi"/>
          <w:sz w:val="22"/>
          <w:szCs w:val="22"/>
        </w:rPr>
        <w:t>4</w:t>
      </w:r>
    </w:p>
    <w:p w:rsidR="00A52D4A" w:rsidRPr="00A52D4A" w:rsidRDefault="00A52D4A" w:rsidP="0011001D">
      <w:pPr>
        <w:pStyle w:val="ListParagraph"/>
        <w:numPr>
          <w:ilvl w:val="1"/>
          <w:numId w:val="11"/>
        </w:numPr>
        <w:spacing w:line="276" w:lineRule="auto"/>
        <w:rPr>
          <w:rFonts w:asciiTheme="minorHAnsi" w:hAnsiTheme="minorHAnsi" w:cstheme="minorHAnsi"/>
          <w:sz w:val="22"/>
          <w:szCs w:val="22"/>
          <w:u w:val="single"/>
        </w:rPr>
      </w:pPr>
      <w:r>
        <w:rPr>
          <w:rFonts w:asciiTheme="minorHAnsi" w:hAnsiTheme="minorHAnsi" w:cstheme="minorHAnsi"/>
          <w:sz w:val="22"/>
          <w:szCs w:val="22"/>
        </w:rPr>
        <w:t xml:space="preserve">From the proposed Business Plan </w:t>
      </w:r>
      <w:r w:rsidR="00573578">
        <w:rPr>
          <w:rFonts w:asciiTheme="minorHAnsi" w:hAnsiTheme="minorHAnsi" w:cstheme="minorHAnsi"/>
          <w:sz w:val="22"/>
          <w:szCs w:val="22"/>
        </w:rPr>
        <w:t>(Annex 2</w:t>
      </w:r>
      <w:r>
        <w:rPr>
          <w:rFonts w:asciiTheme="minorHAnsi" w:hAnsiTheme="minorHAnsi" w:cstheme="minorHAnsi"/>
          <w:sz w:val="22"/>
          <w:szCs w:val="22"/>
        </w:rPr>
        <w:t>): 40 corporate, 125 individual and 36 students in 2014</w:t>
      </w:r>
    </w:p>
    <w:p w:rsidR="00800933" w:rsidRPr="00EA4490" w:rsidRDefault="00800933" w:rsidP="00800933">
      <w:pPr>
        <w:pStyle w:val="ListParagraph"/>
        <w:numPr>
          <w:ilvl w:val="0"/>
          <w:numId w:val="11"/>
        </w:numPr>
        <w:spacing w:line="276" w:lineRule="auto"/>
        <w:rPr>
          <w:rFonts w:asciiTheme="minorHAnsi" w:hAnsiTheme="minorHAnsi" w:cstheme="minorHAnsi"/>
          <w:sz w:val="22"/>
          <w:szCs w:val="22"/>
          <w:u w:val="single"/>
        </w:rPr>
      </w:pPr>
      <w:r w:rsidRPr="00B573A2">
        <w:rPr>
          <w:rFonts w:asciiTheme="minorHAnsi" w:hAnsiTheme="minorHAnsi" w:cstheme="minorHAnsi"/>
          <w:sz w:val="22"/>
          <w:szCs w:val="22"/>
        </w:rPr>
        <w:t xml:space="preserve">Current membership </w:t>
      </w:r>
      <w:r w:rsidR="00536C0C">
        <w:rPr>
          <w:rFonts w:asciiTheme="minorHAnsi" w:hAnsiTheme="minorHAnsi" w:cstheme="minorHAnsi"/>
          <w:sz w:val="22"/>
          <w:szCs w:val="22"/>
        </w:rPr>
        <w:t>has risen by 15% compared with last year</w:t>
      </w:r>
      <w:r w:rsidR="00A52D4A">
        <w:rPr>
          <w:rFonts w:asciiTheme="minorHAnsi" w:hAnsiTheme="minorHAnsi" w:cstheme="minorHAnsi"/>
          <w:sz w:val="22"/>
          <w:szCs w:val="22"/>
        </w:rPr>
        <w:t xml:space="preserve"> and we have exceeded the 5% rate of growth for 2014 used in the Business Plan</w:t>
      </w:r>
      <w:r w:rsidR="00ED6AA6" w:rsidRPr="00B573A2">
        <w:rPr>
          <w:rFonts w:asciiTheme="minorHAnsi" w:hAnsiTheme="minorHAnsi" w:cstheme="minorHAnsi"/>
          <w:sz w:val="22"/>
          <w:szCs w:val="22"/>
        </w:rPr>
        <w:t xml:space="preserve"> (at time of writing)</w:t>
      </w:r>
      <w:r w:rsidR="00962296">
        <w:rPr>
          <w:rFonts w:asciiTheme="minorHAnsi" w:hAnsiTheme="minorHAnsi" w:cstheme="minorHAnsi"/>
          <w:sz w:val="22"/>
          <w:szCs w:val="22"/>
        </w:rPr>
        <w:t>:</w:t>
      </w:r>
    </w:p>
    <w:p w:rsidR="00EA4490" w:rsidRPr="004822F1" w:rsidRDefault="00EA4490" w:rsidP="00EA4490">
      <w:pPr>
        <w:pStyle w:val="ListParagraph"/>
        <w:spacing w:line="276" w:lineRule="auto"/>
        <w:rPr>
          <w:rFonts w:asciiTheme="minorHAnsi" w:hAnsiTheme="minorHAnsi" w:cstheme="minorHAnsi"/>
          <w:sz w:val="22"/>
          <w:szCs w:val="22"/>
          <w:u w:val="single"/>
        </w:rPr>
      </w:pPr>
    </w:p>
    <w:tbl>
      <w:tblPr>
        <w:tblStyle w:val="TableGrid"/>
        <w:tblW w:w="0" w:type="auto"/>
        <w:tblInd w:w="817" w:type="dxa"/>
        <w:tblLook w:val="04A0"/>
      </w:tblPr>
      <w:tblGrid>
        <w:gridCol w:w="1383"/>
        <w:gridCol w:w="663"/>
        <w:gridCol w:w="663"/>
        <w:gridCol w:w="636"/>
        <w:gridCol w:w="1044"/>
      </w:tblGrid>
      <w:tr w:rsidR="004822F1" w:rsidTr="00EA4490">
        <w:tc>
          <w:tcPr>
            <w:tcW w:w="0" w:type="auto"/>
          </w:tcPr>
          <w:p w:rsidR="004822F1" w:rsidRPr="00EA4490" w:rsidRDefault="004822F1" w:rsidP="004822F1">
            <w:pPr>
              <w:rPr>
                <w:rFonts w:cstheme="minorHAnsi"/>
                <w:b/>
              </w:rPr>
            </w:pPr>
            <w:r w:rsidRPr="00EA4490">
              <w:rPr>
                <w:rFonts w:cstheme="minorHAnsi"/>
                <w:b/>
              </w:rPr>
              <w:t>Membership</w:t>
            </w:r>
          </w:p>
        </w:tc>
        <w:tc>
          <w:tcPr>
            <w:tcW w:w="0" w:type="auto"/>
          </w:tcPr>
          <w:p w:rsidR="004822F1" w:rsidRPr="00EA4490" w:rsidRDefault="004822F1" w:rsidP="004822F1">
            <w:pPr>
              <w:rPr>
                <w:rFonts w:cstheme="minorHAnsi"/>
                <w:b/>
              </w:rPr>
            </w:pPr>
            <w:r w:rsidRPr="00EA4490">
              <w:rPr>
                <w:rFonts w:cstheme="minorHAnsi"/>
                <w:b/>
              </w:rPr>
              <w:t>2013</w:t>
            </w:r>
          </w:p>
        </w:tc>
        <w:tc>
          <w:tcPr>
            <w:tcW w:w="0" w:type="auto"/>
          </w:tcPr>
          <w:p w:rsidR="004822F1" w:rsidRPr="00EA4490" w:rsidRDefault="004822F1" w:rsidP="004822F1">
            <w:pPr>
              <w:rPr>
                <w:rFonts w:cstheme="minorHAnsi"/>
                <w:b/>
              </w:rPr>
            </w:pPr>
            <w:r w:rsidRPr="00EA4490">
              <w:rPr>
                <w:rFonts w:cstheme="minorHAnsi"/>
                <w:b/>
              </w:rPr>
              <w:t>2014</w:t>
            </w:r>
          </w:p>
        </w:tc>
        <w:tc>
          <w:tcPr>
            <w:tcW w:w="0" w:type="auto"/>
          </w:tcPr>
          <w:p w:rsidR="004822F1" w:rsidRPr="00EA4490" w:rsidRDefault="004822F1" w:rsidP="004822F1">
            <w:pPr>
              <w:rPr>
                <w:rFonts w:cstheme="minorHAnsi"/>
                <w:b/>
              </w:rPr>
            </w:pPr>
            <w:r w:rsidRPr="00EA4490">
              <w:rPr>
                <w:rFonts w:cstheme="minorHAnsi"/>
                <w:b/>
              </w:rPr>
              <w:t>New</w:t>
            </w:r>
          </w:p>
        </w:tc>
        <w:tc>
          <w:tcPr>
            <w:tcW w:w="0" w:type="auto"/>
          </w:tcPr>
          <w:p w:rsidR="004822F1" w:rsidRPr="00EA4490" w:rsidRDefault="004822F1" w:rsidP="004822F1">
            <w:pPr>
              <w:rPr>
                <w:rFonts w:cstheme="minorHAnsi"/>
                <w:b/>
              </w:rPr>
            </w:pPr>
            <w:r w:rsidRPr="00EA4490">
              <w:rPr>
                <w:rFonts w:cstheme="minorHAnsi"/>
                <w:b/>
              </w:rPr>
              <w:t>Resigned</w:t>
            </w:r>
          </w:p>
        </w:tc>
      </w:tr>
      <w:tr w:rsidR="004822F1" w:rsidTr="00EA4490">
        <w:tc>
          <w:tcPr>
            <w:tcW w:w="0" w:type="auto"/>
          </w:tcPr>
          <w:p w:rsidR="004822F1" w:rsidRPr="00EA4490" w:rsidRDefault="004822F1" w:rsidP="004822F1">
            <w:pPr>
              <w:rPr>
                <w:rFonts w:cstheme="minorHAnsi"/>
              </w:rPr>
            </w:pPr>
            <w:r w:rsidRPr="00EA4490">
              <w:rPr>
                <w:rFonts w:cstheme="minorHAnsi"/>
              </w:rPr>
              <w:t>Individual</w:t>
            </w:r>
          </w:p>
        </w:tc>
        <w:tc>
          <w:tcPr>
            <w:tcW w:w="0" w:type="auto"/>
          </w:tcPr>
          <w:p w:rsidR="004822F1" w:rsidRPr="00EA4490" w:rsidRDefault="00B05F46" w:rsidP="004822F1">
            <w:pPr>
              <w:jc w:val="right"/>
              <w:rPr>
                <w:rFonts w:cstheme="minorHAnsi"/>
              </w:rPr>
            </w:pPr>
            <w:r w:rsidRPr="00EA4490">
              <w:rPr>
                <w:rFonts w:cstheme="minorHAnsi"/>
              </w:rPr>
              <w:t>119</w:t>
            </w:r>
          </w:p>
        </w:tc>
        <w:tc>
          <w:tcPr>
            <w:tcW w:w="0" w:type="auto"/>
          </w:tcPr>
          <w:p w:rsidR="004822F1" w:rsidRPr="00EA4490" w:rsidRDefault="004822F1" w:rsidP="004822F1">
            <w:pPr>
              <w:jc w:val="right"/>
              <w:rPr>
                <w:rFonts w:cstheme="minorHAnsi"/>
              </w:rPr>
            </w:pPr>
            <w:r w:rsidRPr="00EA4490">
              <w:rPr>
                <w:rFonts w:cstheme="minorHAnsi"/>
              </w:rPr>
              <w:t>132</w:t>
            </w:r>
          </w:p>
        </w:tc>
        <w:tc>
          <w:tcPr>
            <w:tcW w:w="0" w:type="auto"/>
          </w:tcPr>
          <w:p w:rsidR="004822F1" w:rsidRPr="00EA4490" w:rsidRDefault="00DB1E13" w:rsidP="004822F1">
            <w:pPr>
              <w:jc w:val="right"/>
              <w:rPr>
                <w:rFonts w:cstheme="minorHAnsi"/>
              </w:rPr>
            </w:pPr>
            <w:r w:rsidRPr="00EA4490">
              <w:rPr>
                <w:rFonts w:cstheme="minorHAnsi"/>
              </w:rPr>
              <w:t>24</w:t>
            </w:r>
          </w:p>
        </w:tc>
        <w:tc>
          <w:tcPr>
            <w:tcW w:w="0" w:type="auto"/>
          </w:tcPr>
          <w:p w:rsidR="004822F1" w:rsidRPr="00EA4490" w:rsidRDefault="00DB1E13" w:rsidP="004822F1">
            <w:pPr>
              <w:jc w:val="right"/>
              <w:rPr>
                <w:rFonts w:cstheme="minorHAnsi"/>
              </w:rPr>
            </w:pPr>
            <w:r w:rsidRPr="00EA4490">
              <w:rPr>
                <w:rFonts w:cstheme="minorHAnsi"/>
              </w:rPr>
              <w:t>11</w:t>
            </w:r>
          </w:p>
        </w:tc>
      </w:tr>
      <w:tr w:rsidR="004822F1" w:rsidTr="00EA4490">
        <w:tc>
          <w:tcPr>
            <w:tcW w:w="0" w:type="auto"/>
          </w:tcPr>
          <w:p w:rsidR="004822F1" w:rsidRPr="00EA4490" w:rsidRDefault="004822F1" w:rsidP="004822F1">
            <w:pPr>
              <w:rPr>
                <w:rFonts w:cstheme="minorHAnsi"/>
              </w:rPr>
            </w:pPr>
            <w:r w:rsidRPr="00EA4490">
              <w:rPr>
                <w:rFonts w:cstheme="minorHAnsi"/>
              </w:rPr>
              <w:t>Corporate</w:t>
            </w:r>
          </w:p>
        </w:tc>
        <w:tc>
          <w:tcPr>
            <w:tcW w:w="0" w:type="auto"/>
          </w:tcPr>
          <w:p w:rsidR="004822F1" w:rsidRPr="00EA4490" w:rsidRDefault="00EA4490" w:rsidP="004822F1">
            <w:pPr>
              <w:jc w:val="right"/>
              <w:rPr>
                <w:rFonts w:cstheme="minorHAnsi"/>
              </w:rPr>
            </w:pPr>
            <w:r w:rsidRPr="00EA4490">
              <w:rPr>
                <w:rFonts w:cstheme="minorHAnsi"/>
              </w:rPr>
              <w:t>38</w:t>
            </w:r>
          </w:p>
        </w:tc>
        <w:tc>
          <w:tcPr>
            <w:tcW w:w="0" w:type="auto"/>
          </w:tcPr>
          <w:p w:rsidR="004822F1" w:rsidRPr="00EA4490" w:rsidRDefault="004822F1" w:rsidP="004822F1">
            <w:pPr>
              <w:jc w:val="right"/>
              <w:rPr>
                <w:rFonts w:cstheme="minorHAnsi"/>
              </w:rPr>
            </w:pPr>
            <w:r w:rsidRPr="00EA4490">
              <w:rPr>
                <w:rFonts w:cstheme="minorHAnsi"/>
              </w:rPr>
              <w:t>41</w:t>
            </w:r>
          </w:p>
        </w:tc>
        <w:tc>
          <w:tcPr>
            <w:tcW w:w="0" w:type="auto"/>
          </w:tcPr>
          <w:p w:rsidR="004822F1" w:rsidRPr="00EA4490" w:rsidRDefault="00DB1E13" w:rsidP="004822F1">
            <w:pPr>
              <w:jc w:val="right"/>
              <w:rPr>
                <w:rFonts w:cstheme="minorHAnsi"/>
              </w:rPr>
            </w:pPr>
            <w:r w:rsidRPr="00EA4490">
              <w:rPr>
                <w:rFonts w:cstheme="minorHAnsi"/>
              </w:rPr>
              <w:t>4</w:t>
            </w:r>
          </w:p>
        </w:tc>
        <w:tc>
          <w:tcPr>
            <w:tcW w:w="0" w:type="auto"/>
          </w:tcPr>
          <w:p w:rsidR="004822F1" w:rsidRPr="00EA4490" w:rsidRDefault="00DB1E13" w:rsidP="004822F1">
            <w:pPr>
              <w:jc w:val="right"/>
              <w:rPr>
                <w:rFonts w:cstheme="minorHAnsi"/>
              </w:rPr>
            </w:pPr>
            <w:r w:rsidRPr="00EA4490">
              <w:rPr>
                <w:rFonts w:cstheme="minorHAnsi"/>
              </w:rPr>
              <w:t>1</w:t>
            </w:r>
          </w:p>
        </w:tc>
      </w:tr>
      <w:tr w:rsidR="004822F1" w:rsidTr="00EA4490">
        <w:tc>
          <w:tcPr>
            <w:tcW w:w="0" w:type="auto"/>
          </w:tcPr>
          <w:p w:rsidR="004822F1" w:rsidRPr="00EA4490" w:rsidRDefault="004822F1" w:rsidP="004822F1">
            <w:pPr>
              <w:rPr>
                <w:rFonts w:cstheme="minorHAnsi"/>
              </w:rPr>
            </w:pPr>
            <w:r w:rsidRPr="00EA4490">
              <w:rPr>
                <w:rFonts w:cstheme="minorHAnsi"/>
              </w:rPr>
              <w:t>Student</w:t>
            </w:r>
          </w:p>
        </w:tc>
        <w:tc>
          <w:tcPr>
            <w:tcW w:w="0" w:type="auto"/>
          </w:tcPr>
          <w:p w:rsidR="004822F1" w:rsidRPr="00EA4490" w:rsidRDefault="00EA4490" w:rsidP="004822F1">
            <w:pPr>
              <w:jc w:val="right"/>
              <w:rPr>
                <w:rFonts w:cstheme="minorHAnsi"/>
              </w:rPr>
            </w:pPr>
            <w:r w:rsidRPr="00EA4490">
              <w:rPr>
                <w:rFonts w:cstheme="minorHAnsi"/>
              </w:rPr>
              <w:t>34</w:t>
            </w:r>
          </w:p>
        </w:tc>
        <w:tc>
          <w:tcPr>
            <w:tcW w:w="0" w:type="auto"/>
          </w:tcPr>
          <w:p w:rsidR="004822F1" w:rsidRPr="00EA4490" w:rsidRDefault="004822F1" w:rsidP="004822F1">
            <w:pPr>
              <w:jc w:val="right"/>
              <w:rPr>
                <w:rFonts w:cstheme="minorHAnsi"/>
              </w:rPr>
            </w:pPr>
            <w:r w:rsidRPr="00EA4490">
              <w:rPr>
                <w:rFonts w:cstheme="minorHAnsi"/>
              </w:rPr>
              <w:t>46</w:t>
            </w:r>
          </w:p>
        </w:tc>
        <w:tc>
          <w:tcPr>
            <w:tcW w:w="0" w:type="auto"/>
          </w:tcPr>
          <w:p w:rsidR="004822F1" w:rsidRPr="00EA4490" w:rsidRDefault="00DB1E13" w:rsidP="004822F1">
            <w:pPr>
              <w:jc w:val="right"/>
              <w:rPr>
                <w:rFonts w:cstheme="minorHAnsi"/>
              </w:rPr>
            </w:pPr>
            <w:r w:rsidRPr="00EA4490">
              <w:rPr>
                <w:rFonts w:cstheme="minorHAnsi"/>
              </w:rPr>
              <w:t>15</w:t>
            </w:r>
          </w:p>
        </w:tc>
        <w:tc>
          <w:tcPr>
            <w:tcW w:w="0" w:type="auto"/>
          </w:tcPr>
          <w:p w:rsidR="004822F1" w:rsidRPr="00EA4490" w:rsidRDefault="00DB1E13" w:rsidP="004822F1">
            <w:pPr>
              <w:jc w:val="right"/>
              <w:rPr>
                <w:rFonts w:cstheme="minorHAnsi"/>
              </w:rPr>
            </w:pPr>
            <w:r w:rsidRPr="00EA4490">
              <w:rPr>
                <w:rFonts w:cstheme="minorHAnsi"/>
              </w:rPr>
              <w:t>2</w:t>
            </w:r>
          </w:p>
        </w:tc>
      </w:tr>
    </w:tbl>
    <w:p w:rsidR="00EA4490" w:rsidRPr="004822F1" w:rsidRDefault="00EA4490" w:rsidP="004822F1">
      <w:pPr>
        <w:rPr>
          <w:rFonts w:cstheme="minorHAnsi"/>
          <w:u w:val="single"/>
        </w:rPr>
      </w:pPr>
    </w:p>
    <w:p w:rsidR="00FC40AA" w:rsidRPr="000423AC" w:rsidRDefault="00FC40AA" w:rsidP="00FC40AA">
      <w:pPr>
        <w:pStyle w:val="NoSpacing"/>
        <w:spacing w:line="276" w:lineRule="auto"/>
        <w:ind w:left="357"/>
        <w:rPr>
          <w:i/>
          <w:u w:val="single"/>
          <w:lang w:val="en-GB"/>
        </w:rPr>
      </w:pPr>
      <w:r>
        <w:rPr>
          <w:i/>
          <w:u w:val="single"/>
          <w:lang w:val="en-GB"/>
        </w:rPr>
        <w:t>Plans</w:t>
      </w:r>
    </w:p>
    <w:p w:rsidR="000C7F70" w:rsidRDefault="000C7F70" w:rsidP="00FC40AA">
      <w:pPr>
        <w:pStyle w:val="ListParagraph"/>
        <w:numPr>
          <w:ilvl w:val="0"/>
          <w:numId w:val="10"/>
        </w:numPr>
        <w:spacing w:line="276" w:lineRule="auto"/>
        <w:rPr>
          <w:rFonts w:asciiTheme="minorHAnsi" w:hAnsiTheme="minorHAnsi" w:cstheme="minorHAnsi"/>
          <w:sz w:val="22"/>
          <w:szCs w:val="22"/>
        </w:rPr>
      </w:pPr>
      <w:r>
        <w:rPr>
          <w:rFonts w:asciiTheme="minorHAnsi" w:hAnsiTheme="minorHAnsi" w:cstheme="minorHAnsi"/>
          <w:sz w:val="22"/>
          <w:szCs w:val="22"/>
        </w:rPr>
        <w:t>We should grow in relation to the intellectual</w:t>
      </w:r>
      <w:r w:rsidR="004330FC">
        <w:rPr>
          <w:rFonts w:asciiTheme="minorHAnsi" w:hAnsiTheme="minorHAnsi" w:cstheme="minorHAnsi"/>
          <w:sz w:val="22"/>
          <w:szCs w:val="22"/>
        </w:rPr>
        <w:t xml:space="preserve"> work of the Association and grow organically</w:t>
      </w:r>
      <w:r>
        <w:rPr>
          <w:rFonts w:asciiTheme="minorHAnsi" w:hAnsiTheme="minorHAnsi" w:cstheme="minorHAnsi"/>
          <w:sz w:val="22"/>
          <w:szCs w:val="22"/>
        </w:rPr>
        <w:t>, so</w:t>
      </w:r>
      <w:r w:rsidR="007D0900">
        <w:rPr>
          <w:rFonts w:asciiTheme="minorHAnsi" w:hAnsiTheme="minorHAnsi" w:cstheme="minorHAnsi"/>
          <w:sz w:val="22"/>
          <w:szCs w:val="22"/>
        </w:rPr>
        <w:t xml:space="preserve"> that we maintain our character</w:t>
      </w:r>
    </w:p>
    <w:p w:rsidR="00267A61" w:rsidRDefault="00267A61" w:rsidP="00FC40AA">
      <w:pPr>
        <w:pStyle w:val="ListParagraph"/>
        <w:numPr>
          <w:ilvl w:val="0"/>
          <w:numId w:val="10"/>
        </w:numPr>
        <w:spacing w:line="276" w:lineRule="auto"/>
        <w:rPr>
          <w:rFonts w:asciiTheme="minorHAnsi" w:hAnsiTheme="minorHAnsi" w:cstheme="minorHAnsi"/>
          <w:sz w:val="22"/>
          <w:szCs w:val="22"/>
        </w:rPr>
      </w:pPr>
      <w:r>
        <w:rPr>
          <w:rFonts w:asciiTheme="minorHAnsi" w:hAnsiTheme="minorHAnsi" w:cstheme="minorHAnsi"/>
          <w:sz w:val="22"/>
          <w:szCs w:val="22"/>
        </w:rPr>
        <w:t>We aim to recruit new members from regions that are under</w:t>
      </w:r>
      <w:r w:rsidR="007D0900">
        <w:rPr>
          <w:rFonts w:asciiTheme="minorHAnsi" w:hAnsiTheme="minorHAnsi" w:cstheme="minorHAnsi"/>
          <w:sz w:val="22"/>
          <w:szCs w:val="22"/>
        </w:rPr>
        <w:t>-represented in the Association</w:t>
      </w:r>
    </w:p>
    <w:p w:rsidR="00602A38" w:rsidRPr="00DC4F5E" w:rsidRDefault="00602A38" w:rsidP="00DC4F5E">
      <w:pPr>
        <w:pStyle w:val="ListParagraph"/>
        <w:spacing w:line="276" w:lineRule="auto"/>
        <w:rPr>
          <w:rFonts w:asciiTheme="minorHAnsi" w:hAnsiTheme="minorHAnsi" w:cstheme="minorHAnsi"/>
          <w:sz w:val="22"/>
          <w:szCs w:val="22"/>
        </w:rPr>
      </w:pPr>
    </w:p>
    <w:p w:rsidR="0011001D" w:rsidRPr="00DC4F5E" w:rsidRDefault="0011001D" w:rsidP="0011001D">
      <w:pPr>
        <w:pStyle w:val="ListParagraph"/>
        <w:numPr>
          <w:ilvl w:val="0"/>
          <w:numId w:val="8"/>
        </w:numPr>
        <w:spacing w:line="276" w:lineRule="auto"/>
        <w:rPr>
          <w:rFonts w:asciiTheme="minorHAnsi" w:hAnsiTheme="minorHAnsi" w:cstheme="minorHAnsi"/>
          <w:b/>
          <w:sz w:val="22"/>
          <w:szCs w:val="22"/>
        </w:rPr>
      </w:pPr>
      <w:r w:rsidRPr="00DC4F5E">
        <w:rPr>
          <w:rFonts w:asciiTheme="minorHAnsi" w:hAnsiTheme="minorHAnsi" w:cstheme="minorHAnsi"/>
          <w:b/>
          <w:sz w:val="22"/>
          <w:szCs w:val="22"/>
        </w:rPr>
        <w:t>To become more professional</w:t>
      </w:r>
      <w:r w:rsidR="0055042B">
        <w:rPr>
          <w:rFonts w:asciiTheme="minorHAnsi" w:hAnsiTheme="minorHAnsi" w:cstheme="minorHAnsi"/>
          <w:b/>
          <w:sz w:val="22"/>
          <w:szCs w:val="22"/>
        </w:rPr>
        <w:t xml:space="preserve"> we</w:t>
      </w:r>
      <w:r w:rsidR="003D69FD">
        <w:rPr>
          <w:rFonts w:asciiTheme="minorHAnsi" w:hAnsiTheme="minorHAnsi" w:cstheme="minorHAnsi"/>
          <w:b/>
          <w:sz w:val="22"/>
          <w:szCs w:val="22"/>
        </w:rPr>
        <w:t>:</w:t>
      </w:r>
    </w:p>
    <w:p w:rsidR="00E13972" w:rsidRDefault="00E13972" w:rsidP="00E13972">
      <w:pPr>
        <w:pStyle w:val="ListParagraph"/>
        <w:numPr>
          <w:ilvl w:val="1"/>
          <w:numId w:val="8"/>
        </w:numPr>
        <w:spacing w:line="276" w:lineRule="auto"/>
        <w:rPr>
          <w:rFonts w:asciiTheme="minorHAnsi" w:hAnsiTheme="minorHAnsi" w:cstheme="minorHAnsi"/>
          <w:sz w:val="22"/>
          <w:szCs w:val="22"/>
        </w:rPr>
      </w:pPr>
      <w:r>
        <w:rPr>
          <w:rFonts w:asciiTheme="minorHAnsi" w:hAnsiTheme="minorHAnsi" w:cstheme="minorHAnsi"/>
          <w:sz w:val="22"/>
          <w:szCs w:val="22"/>
        </w:rPr>
        <w:t>appointed a part-time AEA-Europe Coordinator, Jim Brant</w:t>
      </w:r>
    </w:p>
    <w:p w:rsidR="0011001D" w:rsidRPr="00DC4F5E" w:rsidRDefault="003D69FD" w:rsidP="0011001D">
      <w:pPr>
        <w:pStyle w:val="ListParagraph"/>
        <w:numPr>
          <w:ilvl w:val="1"/>
          <w:numId w:val="8"/>
        </w:numPr>
        <w:spacing w:line="276" w:lineRule="auto"/>
        <w:rPr>
          <w:rFonts w:asciiTheme="minorHAnsi" w:hAnsiTheme="minorHAnsi" w:cstheme="minorHAnsi"/>
          <w:sz w:val="22"/>
          <w:szCs w:val="22"/>
        </w:rPr>
      </w:pPr>
      <w:r w:rsidRPr="00DC4F5E">
        <w:rPr>
          <w:rFonts w:asciiTheme="minorHAnsi" w:hAnsiTheme="minorHAnsi" w:cstheme="minorHAnsi"/>
          <w:sz w:val="22"/>
          <w:szCs w:val="22"/>
        </w:rPr>
        <w:t xml:space="preserve">introduced </w:t>
      </w:r>
      <w:r>
        <w:rPr>
          <w:rFonts w:asciiTheme="minorHAnsi" w:hAnsiTheme="minorHAnsi" w:cstheme="minorHAnsi"/>
          <w:sz w:val="22"/>
          <w:szCs w:val="22"/>
        </w:rPr>
        <w:t>a d</w:t>
      </w:r>
      <w:r w:rsidR="0011001D" w:rsidRPr="00DC4F5E">
        <w:rPr>
          <w:rFonts w:asciiTheme="minorHAnsi" w:hAnsiTheme="minorHAnsi" w:cstheme="minorHAnsi"/>
          <w:sz w:val="22"/>
          <w:szCs w:val="22"/>
        </w:rPr>
        <w:t>irectly elected President and Vice President/President elect</w:t>
      </w:r>
    </w:p>
    <w:p w:rsidR="004F7E6B" w:rsidRPr="00404CD0" w:rsidRDefault="003D69FD" w:rsidP="00404CD0">
      <w:pPr>
        <w:pStyle w:val="ListParagraph"/>
        <w:numPr>
          <w:ilvl w:val="1"/>
          <w:numId w:val="8"/>
        </w:numPr>
        <w:spacing w:line="276" w:lineRule="auto"/>
        <w:rPr>
          <w:rFonts w:asciiTheme="minorHAnsi" w:hAnsiTheme="minorHAnsi" w:cstheme="minorHAnsi"/>
          <w:sz w:val="22"/>
          <w:szCs w:val="22"/>
        </w:rPr>
      </w:pPr>
      <w:r>
        <w:rPr>
          <w:rFonts w:asciiTheme="minorHAnsi" w:hAnsiTheme="minorHAnsi" w:cstheme="minorHAnsi"/>
          <w:sz w:val="22"/>
          <w:szCs w:val="22"/>
        </w:rPr>
        <w:t xml:space="preserve">shared </w:t>
      </w:r>
      <w:r w:rsidR="000C7623">
        <w:rPr>
          <w:rFonts w:asciiTheme="minorHAnsi" w:hAnsiTheme="minorHAnsi" w:cstheme="minorHAnsi"/>
          <w:sz w:val="22"/>
          <w:szCs w:val="22"/>
        </w:rPr>
        <w:t>Council Member Responsibilities (‘Cabinet Responsibilities’) to make the best use of the respective skills of the members</w:t>
      </w:r>
    </w:p>
    <w:p w:rsidR="0011001D" w:rsidRPr="00DC4F5E" w:rsidRDefault="003D69FD" w:rsidP="0011001D">
      <w:pPr>
        <w:pStyle w:val="ListParagraph"/>
        <w:numPr>
          <w:ilvl w:val="1"/>
          <w:numId w:val="8"/>
        </w:numPr>
        <w:spacing w:line="276" w:lineRule="auto"/>
        <w:rPr>
          <w:rFonts w:asciiTheme="minorHAnsi" w:hAnsiTheme="minorHAnsi" w:cstheme="minorHAnsi"/>
          <w:sz w:val="22"/>
          <w:szCs w:val="22"/>
        </w:rPr>
      </w:pPr>
      <w:r>
        <w:rPr>
          <w:rFonts w:asciiTheme="minorHAnsi" w:hAnsiTheme="minorHAnsi" w:cstheme="minorHAnsi"/>
          <w:sz w:val="22"/>
          <w:szCs w:val="22"/>
        </w:rPr>
        <w:t>c</w:t>
      </w:r>
      <w:r w:rsidR="000C7623">
        <w:rPr>
          <w:rFonts w:asciiTheme="minorHAnsi" w:hAnsiTheme="minorHAnsi" w:cstheme="minorHAnsi"/>
          <w:sz w:val="22"/>
          <w:szCs w:val="22"/>
        </w:rPr>
        <w:t>ollect</w:t>
      </w:r>
      <w:r>
        <w:rPr>
          <w:rFonts w:asciiTheme="minorHAnsi" w:hAnsiTheme="minorHAnsi" w:cstheme="minorHAnsi"/>
          <w:sz w:val="22"/>
          <w:szCs w:val="22"/>
        </w:rPr>
        <w:t>ed</w:t>
      </w:r>
      <w:r w:rsidR="000C7623">
        <w:rPr>
          <w:rFonts w:asciiTheme="minorHAnsi" w:hAnsiTheme="minorHAnsi" w:cstheme="minorHAnsi"/>
          <w:sz w:val="22"/>
          <w:szCs w:val="22"/>
        </w:rPr>
        <w:t xml:space="preserve"> our own conference registration fees through website</w:t>
      </w:r>
    </w:p>
    <w:p w:rsidR="00282463" w:rsidRPr="00DC4F5E" w:rsidRDefault="003D69FD" w:rsidP="00282463">
      <w:pPr>
        <w:pStyle w:val="ListParagraph"/>
        <w:numPr>
          <w:ilvl w:val="1"/>
          <w:numId w:val="8"/>
        </w:numPr>
        <w:spacing w:line="276" w:lineRule="auto"/>
        <w:rPr>
          <w:rFonts w:asciiTheme="minorHAnsi" w:hAnsiTheme="minorHAnsi" w:cstheme="minorHAnsi"/>
          <w:sz w:val="22"/>
          <w:szCs w:val="22"/>
        </w:rPr>
      </w:pPr>
      <w:r>
        <w:rPr>
          <w:rFonts w:asciiTheme="minorHAnsi" w:hAnsiTheme="minorHAnsi" w:cstheme="minorHAnsi"/>
          <w:sz w:val="22"/>
          <w:szCs w:val="22"/>
        </w:rPr>
        <w:t xml:space="preserve">hired a </w:t>
      </w:r>
      <w:r w:rsidR="000C7623">
        <w:rPr>
          <w:rFonts w:asciiTheme="minorHAnsi" w:hAnsiTheme="minorHAnsi" w:cstheme="minorHAnsi"/>
          <w:sz w:val="22"/>
          <w:szCs w:val="22"/>
        </w:rPr>
        <w:t>Marketing Consultant for 18 months</w:t>
      </w:r>
    </w:p>
    <w:p w:rsidR="00282463" w:rsidRDefault="003D69FD" w:rsidP="00282463">
      <w:pPr>
        <w:pStyle w:val="ListParagraph"/>
        <w:numPr>
          <w:ilvl w:val="1"/>
          <w:numId w:val="8"/>
        </w:numPr>
        <w:spacing w:line="276" w:lineRule="auto"/>
        <w:rPr>
          <w:rFonts w:asciiTheme="minorHAnsi" w:hAnsiTheme="minorHAnsi" w:cstheme="minorHAnsi"/>
          <w:sz w:val="22"/>
          <w:szCs w:val="22"/>
        </w:rPr>
      </w:pPr>
      <w:r>
        <w:rPr>
          <w:rFonts w:asciiTheme="minorHAnsi" w:hAnsiTheme="minorHAnsi" w:cstheme="minorHAnsi"/>
          <w:sz w:val="22"/>
          <w:szCs w:val="22"/>
        </w:rPr>
        <w:t>i</w:t>
      </w:r>
      <w:r w:rsidR="00282463" w:rsidRPr="0011001D">
        <w:rPr>
          <w:rFonts w:asciiTheme="minorHAnsi" w:hAnsiTheme="minorHAnsi" w:cstheme="minorHAnsi"/>
          <w:sz w:val="22"/>
          <w:szCs w:val="22"/>
        </w:rPr>
        <w:t>ncreased funds for Secretariat</w:t>
      </w:r>
    </w:p>
    <w:p w:rsidR="00AB122F" w:rsidRDefault="003D69FD" w:rsidP="00282463">
      <w:pPr>
        <w:pStyle w:val="ListParagraph"/>
        <w:numPr>
          <w:ilvl w:val="1"/>
          <w:numId w:val="8"/>
        </w:numPr>
        <w:spacing w:line="276" w:lineRule="auto"/>
        <w:rPr>
          <w:rFonts w:asciiTheme="minorHAnsi" w:hAnsiTheme="minorHAnsi" w:cstheme="minorHAnsi"/>
          <w:sz w:val="22"/>
          <w:szCs w:val="22"/>
        </w:rPr>
      </w:pPr>
      <w:r>
        <w:rPr>
          <w:rFonts w:asciiTheme="minorHAnsi" w:hAnsiTheme="minorHAnsi" w:cstheme="minorHAnsi"/>
          <w:sz w:val="22"/>
          <w:szCs w:val="22"/>
        </w:rPr>
        <w:t>r</w:t>
      </w:r>
      <w:r w:rsidR="00282463">
        <w:rPr>
          <w:rFonts w:asciiTheme="minorHAnsi" w:hAnsiTheme="minorHAnsi" w:cstheme="minorHAnsi"/>
          <w:sz w:val="22"/>
          <w:szCs w:val="22"/>
        </w:rPr>
        <w:t>eviewed committee structures</w:t>
      </w:r>
    </w:p>
    <w:p w:rsidR="00D75DF1" w:rsidRDefault="003D69FD" w:rsidP="00282463">
      <w:pPr>
        <w:pStyle w:val="ListParagraph"/>
        <w:numPr>
          <w:ilvl w:val="1"/>
          <w:numId w:val="8"/>
        </w:numPr>
        <w:spacing w:line="276" w:lineRule="auto"/>
        <w:rPr>
          <w:rFonts w:asciiTheme="minorHAnsi" w:hAnsiTheme="minorHAnsi" w:cstheme="minorHAnsi"/>
          <w:sz w:val="22"/>
          <w:szCs w:val="22"/>
        </w:rPr>
      </w:pPr>
      <w:r>
        <w:rPr>
          <w:rFonts w:asciiTheme="minorHAnsi" w:hAnsiTheme="minorHAnsi" w:cstheme="minorHAnsi"/>
          <w:sz w:val="22"/>
          <w:szCs w:val="22"/>
        </w:rPr>
        <w:lastRenderedPageBreak/>
        <w:t>i</w:t>
      </w:r>
      <w:r w:rsidR="00D75DF1">
        <w:rPr>
          <w:rFonts w:asciiTheme="minorHAnsi" w:hAnsiTheme="minorHAnsi" w:cstheme="minorHAnsi"/>
          <w:sz w:val="22"/>
          <w:szCs w:val="22"/>
        </w:rPr>
        <w:t xml:space="preserve">ntroduced committee </w:t>
      </w:r>
      <w:r w:rsidR="00703A7E">
        <w:rPr>
          <w:rFonts w:asciiTheme="minorHAnsi" w:hAnsiTheme="minorHAnsi" w:cstheme="minorHAnsi"/>
          <w:sz w:val="22"/>
          <w:szCs w:val="22"/>
        </w:rPr>
        <w:t>membership selection procedures</w:t>
      </w:r>
    </w:p>
    <w:p w:rsidR="00282463" w:rsidRDefault="003D69FD" w:rsidP="00282463">
      <w:pPr>
        <w:pStyle w:val="ListParagraph"/>
        <w:numPr>
          <w:ilvl w:val="1"/>
          <w:numId w:val="8"/>
        </w:numPr>
        <w:spacing w:line="276" w:lineRule="auto"/>
        <w:rPr>
          <w:rFonts w:asciiTheme="minorHAnsi" w:hAnsiTheme="minorHAnsi" w:cstheme="minorHAnsi"/>
          <w:sz w:val="22"/>
          <w:szCs w:val="22"/>
        </w:rPr>
      </w:pPr>
      <w:r>
        <w:rPr>
          <w:rFonts w:asciiTheme="minorHAnsi" w:hAnsiTheme="minorHAnsi" w:cstheme="minorHAnsi"/>
          <w:sz w:val="22"/>
          <w:szCs w:val="22"/>
        </w:rPr>
        <w:t>formalised e</w:t>
      </w:r>
      <w:r w:rsidR="00AB122F">
        <w:rPr>
          <w:rFonts w:asciiTheme="minorHAnsi" w:hAnsiTheme="minorHAnsi" w:cstheme="minorHAnsi"/>
          <w:sz w:val="22"/>
          <w:szCs w:val="22"/>
        </w:rPr>
        <w:t>lection processes to</w:t>
      </w:r>
      <w:r w:rsidR="00703A7E">
        <w:rPr>
          <w:rFonts w:asciiTheme="minorHAnsi" w:hAnsiTheme="minorHAnsi" w:cstheme="minorHAnsi"/>
          <w:sz w:val="22"/>
          <w:szCs w:val="22"/>
        </w:rPr>
        <w:t xml:space="preserve"> deal with the instance of ties</w:t>
      </w:r>
    </w:p>
    <w:p w:rsidR="00E13972" w:rsidRDefault="00E13972" w:rsidP="00282463">
      <w:pPr>
        <w:pStyle w:val="ListParagraph"/>
        <w:numPr>
          <w:ilvl w:val="1"/>
          <w:numId w:val="8"/>
        </w:numPr>
        <w:spacing w:line="276" w:lineRule="auto"/>
        <w:rPr>
          <w:rFonts w:asciiTheme="minorHAnsi" w:hAnsiTheme="minorHAnsi" w:cstheme="minorHAnsi"/>
          <w:sz w:val="22"/>
          <w:szCs w:val="22"/>
        </w:rPr>
      </w:pPr>
      <w:r>
        <w:rPr>
          <w:rFonts w:asciiTheme="minorHAnsi" w:hAnsiTheme="minorHAnsi" w:cstheme="minorHAnsi"/>
          <w:sz w:val="22"/>
          <w:szCs w:val="22"/>
        </w:rPr>
        <w:t>commissioned a report on conference submissions software</w:t>
      </w:r>
    </w:p>
    <w:p w:rsidR="00E13972" w:rsidRDefault="00E13972" w:rsidP="00282463">
      <w:pPr>
        <w:pStyle w:val="ListParagraph"/>
        <w:numPr>
          <w:ilvl w:val="1"/>
          <w:numId w:val="8"/>
        </w:numPr>
        <w:spacing w:line="276" w:lineRule="auto"/>
        <w:rPr>
          <w:rFonts w:asciiTheme="minorHAnsi" w:hAnsiTheme="minorHAnsi" w:cstheme="minorHAnsi"/>
          <w:sz w:val="22"/>
          <w:szCs w:val="22"/>
        </w:rPr>
      </w:pPr>
      <w:r>
        <w:rPr>
          <w:rFonts w:asciiTheme="minorHAnsi" w:hAnsiTheme="minorHAnsi" w:cstheme="minorHAnsi"/>
          <w:sz w:val="22"/>
          <w:szCs w:val="22"/>
        </w:rPr>
        <w:t>introduced EasyChair for conference submissions</w:t>
      </w:r>
    </w:p>
    <w:p w:rsidR="00E13972" w:rsidRPr="00282463" w:rsidRDefault="00E13972" w:rsidP="00E13972">
      <w:pPr>
        <w:pStyle w:val="ListParagraph"/>
        <w:spacing w:line="276" w:lineRule="auto"/>
        <w:ind w:left="792"/>
        <w:rPr>
          <w:rFonts w:asciiTheme="minorHAnsi" w:hAnsiTheme="minorHAnsi" w:cstheme="minorHAnsi"/>
          <w:sz w:val="22"/>
          <w:szCs w:val="22"/>
        </w:rPr>
      </w:pPr>
    </w:p>
    <w:p w:rsidR="0011001D" w:rsidRPr="000423AC" w:rsidRDefault="00E13972" w:rsidP="008B143A">
      <w:pPr>
        <w:pStyle w:val="NoSpacing"/>
        <w:ind w:left="360"/>
        <w:rPr>
          <w:i/>
          <w:u w:val="single"/>
          <w:lang w:val="en-GB"/>
        </w:rPr>
      </w:pPr>
      <w:r>
        <w:rPr>
          <w:i/>
          <w:u w:val="single"/>
          <w:lang w:val="en-GB"/>
        </w:rPr>
        <w:t>Plans</w:t>
      </w:r>
      <w:r w:rsidR="003D69FD">
        <w:rPr>
          <w:i/>
          <w:u w:val="single"/>
          <w:lang w:val="en-GB"/>
        </w:rPr>
        <w:t>:</w:t>
      </w:r>
    </w:p>
    <w:p w:rsidR="00B21B40" w:rsidRPr="0011001D" w:rsidRDefault="00DF47AB" w:rsidP="00282463">
      <w:pPr>
        <w:pStyle w:val="ListParagraph"/>
        <w:numPr>
          <w:ilvl w:val="0"/>
          <w:numId w:val="12"/>
        </w:numPr>
        <w:spacing w:line="276" w:lineRule="auto"/>
        <w:rPr>
          <w:rFonts w:asciiTheme="minorHAnsi" w:hAnsiTheme="minorHAnsi" w:cstheme="minorHAnsi"/>
          <w:sz w:val="22"/>
          <w:szCs w:val="22"/>
        </w:rPr>
      </w:pPr>
      <w:r>
        <w:rPr>
          <w:rFonts w:asciiTheme="minorHAnsi" w:hAnsiTheme="minorHAnsi" w:cstheme="minorHAnsi"/>
          <w:sz w:val="22"/>
          <w:szCs w:val="22"/>
        </w:rPr>
        <w:t>improve archives</w:t>
      </w:r>
      <w:r w:rsidR="00962296">
        <w:rPr>
          <w:rFonts w:asciiTheme="minorHAnsi" w:hAnsiTheme="minorHAnsi" w:cstheme="minorHAnsi"/>
          <w:sz w:val="22"/>
          <w:szCs w:val="22"/>
        </w:rPr>
        <w:t>, databases</w:t>
      </w:r>
      <w:r>
        <w:rPr>
          <w:rFonts w:asciiTheme="minorHAnsi" w:hAnsiTheme="minorHAnsi" w:cstheme="minorHAnsi"/>
          <w:sz w:val="22"/>
          <w:szCs w:val="22"/>
        </w:rPr>
        <w:t xml:space="preserve"> and document sharing facilities for the Association</w:t>
      </w:r>
    </w:p>
    <w:p w:rsidR="00ED2D61" w:rsidRPr="0011001D" w:rsidRDefault="00ED2D61">
      <w:pPr>
        <w:rPr>
          <w:b/>
          <w:lang w:val="en-GB"/>
        </w:rPr>
      </w:pPr>
      <w:r w:rsidRPr="0011001D">
        <w:rPr>
          <w:b/>
          <w:lang w:val="en-GB"/>
        </w:rPr>
        <w:br w:type="page"/>
      </w:r>
    </w:p>
    <w:p w:rsidR="0002395E" w:rsidRDefault="00D21146" w:rsidP="000B426A">
      <w:pPr>
        <w:pStyle w:val="Heading1"/>
        <w:rPr>
          <w:lang w:val="en-GB"/>
        </w:rPr>
      </w:pPr>
      <w:bookmarkStart w:id="2" w:name="_Toc276316787"/>
      <w:r w:rsidRPr="0011001D">
        <w:rPr>
          <w:lang w:val="en-GB"/>
        </w:rPr>
        <w:lastRenderedPageBreak/>
        <w:t xml:space="preserve">AEA-E </w:t>
      </w:r>
      <w:r w:rsidR="000B426A" w:rsidRPr="0011001D">
        <w:rPr>
          <w:lang w:val="en-GB"/>
        </w:rPr>
        <w:t>Council Members and Activities</w:t>
      </w:r>
      <w:bookmarkEnd w:id="2"/>
    </w:p>
    <w:p w:rsidR="00DF47AB" w:rsidRPr="00DF47AB" w:rsidRDefault="00DF47AB" w:rsidP="00DF47AB"/>
    <w:p w:rsidR="00F9152B" w:rsidRPr="0011001D" w:rsidRDefault="00F9152B" w:rsidP="00F9152B">
      <w:pPr>
        <w:rPr>
          <w:lang w:val="en-GB"/>
        </w:rPr>
      </w:pPr>
      <w:r w:rsidRPr="0011001D">
        <w:rPr>
          <w:lang w:val="en-GB"/>
        </w:rPr>
        <w:t xml:space="preserve">The Council met </w:t>
      </w:r>
      <w:r>
        <w:rPr>
          <w:lang w:val="en-GB"/>
        </w:rPr>
        <w:t>four</w:t>
      </w:r>
      <w:r w:rsidRPr="0011001D">
        <w:rPr>
          <w:lang w:val="en-GB"/>
        </w:rPr>
        <w:t xml:space="preserve"> times </w:t>
      </w:r>
      <w:r>
        <w:rPr>
          <w:lang w:val="en-GB"/>
        </w:rPr>
        <w:t>since the last General Assembly</w:t>
      </w:r>
      <w:r w:rsidRPr="0011001D">
        <w:rPr>
          <w:lang w:val="en-GB"/>
        </w:rPr>
        <w:t xml:space="preserve"> (</w:t>
      </w:r>
      <w:r>
        <w:rPr>
          <w:lang w:val="en-GB"/>
        </w:rPr>
        <w:t xml:space="preserve">November in Paris at the Sorbonne), </w:t>
      </w:r>
      <w:r w:rsidRPr="0011001D">
        <w:rPr>
          <w:lang w:val="en-GB"/>
        </w:rPr>
        <w:t xml:space="preserve">January in </w:t>
      </w:r>
      <w:r>
        <w:rPr>
          <w:lang w:val="en-GB"/>
        </w:rPr>
        <w:t>London Heathrow airport</w:t>
      </w:r>
      <w:r w:rsidRPr="0011001D">
        <w:rPr>
          <w:lang w:val="en-GB"/>
        </w:rPr>
        <w:t>,</w:t>
      </w:r>
      <w:r>
        <w:rPr>
          <w:lang w:val="en-GB"/>
        </w:rPr>
        <w:t xml:space="preserve"> </w:t>
      </w:r>
      <w:r w:rsidRPr="0011001D">
        <w:rPr>
          <w:lang w:val="en-GB"/>
        </w:rPr>
        <w:t xml:space="preserve">May in </w:t>
      </w:r>
      <w:r>
        <w:rPr>
          <w:lang w:val="en-GB"/>
        </w:rPr>
        <w:t>Schipol airport</w:t>
      </w:r>
      <w:r w:rsidRPr="0011001D">
        <w:rPr>
          <w:lang w:val="en-GB"/>
        </w:rPr>
        <w:t xml:space="preserve">, </w:t>
      </w:r>
      <w:r>
        <w:rPr>
          <w:lang w:val="en-GB"/>
        </w:rPr>
        <w:t xml:space="preserve">and </w:t>
      </w:r>
      <w:r w:rsidRPr="0011001D">
        <w:rPr>
          <w:lang w:val="en-GB"/>
        </w:rPr>
        <w:t>September in Rome)</w:t>
      </w:r>
      <w:r w:rsidR="004E3A23">
        <w:rPr>
          <w:lang w:val="en-GB"/>
        </w:rPr>
        <w:t xml:space="preserve">.  </w:t>
      </w:r>
      <w:r>
        <w:rPr>
          <w:lang w:val="en-GB"/>
        </w:rPr>
        <w:t>We tried to reduce travel costs by meeting twice in airports at economical venues and this was an efficient strategy.</w:t>
      </w:r>
    </w:p>
    <w:p w:rsidR="00F9152B" w:rsidRPr="0011001D" w:rsidRDefault="00F9152B" w:rsidP="00F9152B">
      <w:pPr>
        <w:pStyle w:val="Heading3"/>
        <w:rPr>
          <w:lang w:val="en-GB"/>
        </w:rPr>
      </w:pPr>
      <w:bookmarkStart w:id="3" w:name="_Toc276316788"/>
      <w:r w:rsidRPr="0011001D">
        <w:rPr>
          <w:lang w:val="en-GB"/>
        </w:rPr>
        <w:t>Agenda items</w:t>
      </w:r>
      <w:bookmarkEnd w:id="3"/>
    </w:p>
    <w:p w:rsidR="00F9152B" w:rsidRPr="0011001D" w:rsidRDefault="00F9152B" w:rsidP="00F9152B">
      <w:pPr>
        <w:pStyle w:val="NoSpacing"/>
        <w:spacing w:after="240"/>
        <w:rPr>
          <w:lang w:val="en-GB"/>
        </w:rPr>
      </w:pPr>
      <w:r w:rsidRPr="0011001D">
        <w:rPr>
          <w:lang w:val="en-GB"/>
        </w:rPr>
        <w:t>The main points of discussion during these meetings were:</w:t>
      </w:r>
    </w:p>
    <w:p w:rsidR="00F9152B" w:rsidRPr="00E76773" w:rsidRDefault="00F9152B" w:rsidP="00F9152B">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t>e</w:t>
      </w:r>
      <w:r w:rsidRPr="00E76773">
        <w:rPr>
          <w:rFonts w:asciiTheme="minorHAnsi" w:hAnsiTheme="minorHAnsi" w:cstheme="minorHAnsi"/>
          <w:sz w:val="22"/>
          <w:szCs w:val="22"/>
        </w:rPr>
        <w:t>lection of new Council members</w:t>
      </w:r>
    </w:p>
    <w:p w:rsidR="00F9152B" w:rsidRPr="00E76773" w:rsidRDefault="00F9152B" w:rsidP="00F9152B">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t>appointment of an Association Coordinator</w:t>
      </w:r>
    </w:p>
    <w:p w:rsidR="00F9152B" w:rsidRPr="00E76773" w:rsidRDefault="00F9152B" w:rsidP="00F9152B">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t>f</w:t>
      </w:r>
      <w:r w:rsidRPr="00E76773">
        <w:rPr>
          <w:rFonts w:asciiTheme="minorHAnsi" w:hAnsiTheme="minorHAnsi" w:cstheme="minorHAnsi"/>
          <w:sz w:val="22"/>
          <w:szCs w:val="22"/>
        </w:rPr>
        <w:t>inances</w:t>
      </w:r>
    </w:p>
    <w:p w:rsidR="00F9152B" w:rsidRPr="00E76773" w:rsidRDefault="00F9152B" w:rsidP="00F9152B">
      <w:pPr>
        <w:pStyle w:val="ListParagraph"/>
        <w:numPr>
          <w:ilvl w:val="0"/>
          <w:numId w:val="2"/>
        </w:numPr>
        <w:rPr>
          <w:rFonts w:asciiTheme="minorHAnsi" w:hAnsiTheme="minorHAnsi" w:cstheme="minorHAnsi"/>
          <w:sz w:val="22"/>
          <w:szCs w:val="22"/>
        </w:rPr>
      </w:pPr>
      <w:r w:rsidRPr="00E76773">
        <w:rPr>
          <w:rFonts w:asciiTheme="minorHAnsi" w:hAnsiTheme="minorHAnsi" w:cstheme="minorHAnsi"/>
          <w:sz w:val="22"/>
          <w:szCs w:val="22"/>
        </w:rPr>
        <w:t>conferences: past, current and future</w:t>
      </w:r>
    </w:p>
    <w:p w:rsidR="00F9152B" w:rsidRPr="00E76773" w:rsidRDefault="00F9152B" w:rsidP="00F9152B">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t>s</w:t>
      </w:r>
      <w:r w:rsidRPr="00E76773">
        <w:rPr>
          <w:rFonts w:asciiTheme="minorHAnsi" w:hAnsiTheme="minorHAnsi" w:cstheme="minorHAnsi"/>
          <w:sz w:val="22"/>
          <w:szCs w:val="22"/>
        </w:rPr>
        <w:t>ponsorship policies</w:t>
      </w:r>
    </w:p>
    <w:p w:rsidR="00F9152B" w:rsidRDefault="00F9152B" w:rsidP="00F9152B">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t>m</w:t>
      </w:r>
      <w:r w:rsidRPr="00E76773">
        <w:rPr>
          <w:rFonts w:asciiTheme="minorHAnsi" w:hAnsiTheme="minorHAnsi" w:cstheme="minorHAnsi"/>
          <w:sz w:val="22"/>
          <w:szCs w:val="22"/>
        </w:rPr>
        <w:t xml:space="preserve">arketing </w:t>
      </w:r>
    </w:p>
    <w:p w:rsidR="00F9152B" w:rsidRPr="00E76773" w:rsidRDefault="00F9152B" w:rsidP="00F9152B">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t>committee business</w:t>
      </w:r>
    </w:p>
    <w:p w:rsidR="00F9152B" w:rsidRDefault="00F9152B" w:rsidP="00F9152B">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t>a</w:t>
      </w:r>
      <w:r w:rsidRPr="00E76773">
        <w:rPr>
          <w:rFonts w:asciiTheme="minorHAnsi" w:hAnsiTheme="minorHAnsi" w:cstheme="minorHAnsi"/>
          <w:sz w:val="22"/>
          <w:szCs w:val="22"/>
        </w:rPr>
        <w:t xml:space="preserve">ims and strategy </w:t>
      </w:r>
    </w:p>
    <w:p w:rsidR="00F9152B" w:rsidRPr="00E76773" w:rsidRDefault="00F9152B" w:rsidP="00F9152B">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t>expenses policy</w:t>
      </w:r>
    </w:p>
    <w:p w:rsidR="00F9152B" w:rsidRDefault="00F9152B" w:rsidP="00F9152B">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t>a</w:t>
      </w:r>
      <w:r w:rsidRPr="00E76773">
        <w:rPr>
          <w:rFonts w:asciiTheme="minorHAnsi" w:hAnsiTheme="minorHAnsi" w:cstheme="minorHAnsi"/>
          <w:sz w:val="22"/>
          <w:szCs w:val="22"/>
        </w:rPr>
        <w:t>dministrative systems (sharing of information etc.)</w:t>
      </w:r>
    </w:p>
    <w:p w:rsidR="00F9152B" w:rsidRPr="00E76773" w:rsidRDefault="00F9152B" w:rsidP="00F9152B">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t>strategic plan</w:t>
      </w:r>
    </w:p>
    <w:p w:rsidR="00F9152B" w:rsidRDefault="00F9152B" w:rsidP="000B426A">
      <w:pPr>
        <w:rPr>
          <w:lang w:val="en-GB"/>
        </w:rPr>
      </w:pPr>
    </w:p>
    <w:p w:rsidR="00AB122F" w:rsidRDefault="009E60F2" w:rsidP="000B426A">
      <w:pPr>
        <w:rPr>
          <w:lang w:val="en-GB"/>
        </w:rPr>
      </w:pPr>
      <w:r>
        <w:rPr>
          <w:lang w:val="en-GB"/>
        </w:rPr>
        <w:fldChar w:fldCharType="begin"/>
      </w:r>
      <w:r w:rsidR="00962296">
        <w:rPr>
          <w:lang w:val="en-GB"/>
        </w:rPr>
        <w:instrText xml:space="preserve"> REF _Ref276316086 \h </w:instrText>
      </w:r>
      <w:r>
        <w:rPr>
          <w:lang w:val="en-GB"/>
        </w:rPr>
      </w:r>
      <w:r>
        <w:rPr>
          <w:lang w:val="en-GB"/>
        </w:rPr>
        <w:fldChar w:fldCharType="separate"/>
      </w:r>
      <w:r w:rsidR="00962296" w:rsidRPr="00270C19">
        <w:t xml:space="preserve">Table </w:t>
      </w:r>
      <w:r w:rsidR="00962296" w:rsidRPr="008A7240">
        <w:t>1</w:t>
      </w:r>
      <w:r>
        <w:rPr>
          <w:lang w:val="en-GB"/>
        </w:rPr>
        <w:fldChar w:fldCharType="end"/>
      </w:r>
      <w:r w:rsidR="00962296">
        <w:rPr>
          <w:lang w:val="en-GB"/>
        </w:rPr>
        <w:t xml:space="preserve"> </w:t>
      </w:r>
      <w:r w:rsidR="005F12F6">
        <w:rPr>
          <w:lang w:val="en-GB"/>
        </w:rPr>
        <w:t>catalogues</w:t>
      </w:r>
      <w:r w:rsidR="006D6293" w:rsidRPr="0011001D">
        <w:rPr>
          <w:lang w:val="en-GB"/>
        </w:rPr>
        <w:t xml:space="preserve"> the members of the AEA-Europe Council during </w:t>
      </w:r>
      <w:r w:rsidR="00F369E2" w:rsidRPr="0011001D">
        <w:rPr>
          <w:lang w:val="en-GB"/>
        </w:rPr>
        <w:t>201</w:t>
      </w:r>
      <w:r w:rsidR="00F369E2">
        <w:rPr>
          <w:lang w:val="en-GB"/>
        </w:rPr>
        <w:t>4</w:t>
      </w:r>
      <w:r w:rsidR="006D6293" w:rsidRPr="0011001D">
        <w:rPr>
          <w:lang w:val="en-GB"/>
        </w:rPr>
        <w:t xml:space="preserve">, up to the </w:t>
      </w:r>
      <w:r w:rsidR="00A320DE">
        <w:rPr>
          <w:lang w:val="en-GB"/>
        </w:rPr>
        <w:t>General Assembly</w:t>
      </w:r>
      <w:r w:rsidR="006D6293" w:rsidRPr="0011001D">
        <w:rPr>
          <w:lang w:val="en-GB"/>
        </w:rPr>
        <w:t xml:space="preserve"> at the annual conference</w:t>
      </w:r>
      <w:r w:rsidR="004E3A23">
        <w:rPr>
          <w:lang w:val="en-GB"/>
        </w:rPr>
        <w:t xml:space="preserve">.  </w:t>
      </w:r>
      <w:r w:rsidR="004D4503" w:rsidRPr="0011001D">
        <w:rPr>
          <w:lang w:val="en-GB"/>
        </w:rPr>
        <w:t>The table also lists the terms of office for the different members and provides comments on changes during the year, or changes for the coming year, where appropriate</w:t>
      </w:r>
      <w:r w:rsidR="004E3A23">
        <w:rPr>
          <w:lang w:val="en-GB"/>
        </w:rPr>
        <w:t xml:space="preserve">.  </w:t>
      </w:r>
    </w:p>
    <w:p w:rsidR="000B426A" w:rsidRDefault="009103D6" w:rsidP="000B426A">
      <w:pPr>
        <w:rPr>
          <w:lang w:val="en-GB"/>
        </w:rPr>
      </w:pPr>
      <w:r>
        <w:rPr>
          <w:lang w:val="en-GB"/>
        </w:rPr>
        <w:t>Following the</w:t>
      </w:r>
      <w:r w:rsidR="00F369E2">
        <w:rPr>
          <w:lang w:val="en-GB"/>
        </w:rPr>
        <w:t xml:space="preserve"> Association</w:t>
      </w:r>
      <w:r>
        <w:rPr>
          <w:lang w:val="en-GB"/>
        </w:rPr>
        <w:t xml:space="preserve"> Constitution</w:t>
      </w:r>
      <w:r w:rsidR="00F369E2">
        <w:rPr>
          <w:lang w:val="en-GB"/>
        </w:rPr>
        <w:t>, a Nominations Committee sought candidates for election to the post of Vice President and Council Member</w:t>
      </w:r>
      <w:r w:rsidR="004E3A23">
        <w:rPr>
          <w:lang w:val="en-GB"/>
        </w:rPr>
        <w:t xml:space="preserve">.  </w:t>
      </w:r>
      <w:r w:rsidR="00F369E2">
        <w:rPr>
          <w:lang w:val="en-GB"/>
        </w:rPr>
        <w:t>Both of these positions will begin in November 2014 at the end of the Annual Conference</w:t>
      </w:r>
      <w:r w:rsidR="004E3A23">
        <w:rPr>
          <w:lang w:val="en-GB"/>
        </w:rPr>
        <w:t xml:space="preserve">.  </w:t>
      </w:r>
      <w:r w:rsidR="00F369E2">
        <w:rPr>
          <w:lang w:val="en-GB"/>
        </w:rPr>
        <w:t>Nominations were also sought from the membership more generally, but no further candidates were forthcoming and the two Nominations Committee candidates were appointed to the Council</w:t>
      </w:r>
      <w:r w:rsidR="004E3A23">
        <w:rPr>
          <w:lang w:val="en-GB"/>
        </w:rPr>
        <w:t xml:space="preserve">.  </w:t>
      </w:r>
      <w:r w:rsidR="00AB122F">
        <w:rPr>
          <w:lang w:val="en-GB"/>
        </w:rPr>
        <w:t>Elections</w:t>
      </w:r>
      <w:r w:rsidR="005F12F6">
        <w:rPr>
          <w:lang w:val="en-GB"/>
        </w:rPr>
        <w:t xml:space="preserve"> or appointments</w:t>
      </w:r>
      <w:r w:rsidR="00AB122F">
        <w:rPr>
          <w:lang w:val="en-GB"/>
        </w:rPr>
        <w:t xml:space="preserve"> will be needed for </w:t>
      </w:r>
      <w:r w:rsidR="003530D4">
        <w:rPr>
          <w:lang w:val="en-GB"/>
        </w:rPr>
        <w:t>Council positions</w:t>
      </w:r>
      <w:r w:rsidR="005F12F6" w:rsidRPr="005F12F6">
        <w:rPr>
          <w:lang w:val="en-GB"/>
        </w:rPr>
        <w:t xml:space="preserve"> </w:t>
      </w:r>
      <w:r w:rsidR="005F12F6">
        <w:rPr>
          <w:lang w:val="en-GB"/>
        </w:rPr>
        <w:t>in 201</w:t>
      </w:r>
      <w:r w:rsidR="00F369E2">
        <w:rPr>
          <w:lang w:val="en-GB"/>
        </w:rPr>
        <w:t>5</w:t>
      </w:r>
      <w:r w:rsidR="003530D4">
        <w:rPr>
          <w:lang w:val="en-GB"/>
        </w:rPr>
        <w:t>.</w:t>
      </w:r>
    </w:p>
    <w:p w:rsidR="00011588" w:rsidRPr="008A7240" w:rsidRDefault="00527B17" w:rsidP="00270C19">
      <w:pPr>
        <w:pStyle w:val="Caption"/>
      </w:pPr>
      <w:bookmarkStart w:id="4" w:name="_Ref276316086"/>
      <w:r w:rsidRPr="00270C19">
        <w:t xml:space="preserve">Table </w:t>
      </w:r>
      <w:r w:rsidR="009E60F2" w:rsidRPr="008A7240">
        <w:fldChar w:fldCharType="begin"/>
      </w:r>
      <w:r w:rsidR="007B0561" w:rsidRPr="008A7240">
        <w:instrText xml:space="preserve"> SEQ Table \* ARABIC </w:instrText>
      </w:r>
      <w:r w:rsidR="009E60F2" w:rsidRPr="008A7240">
        <w:fldChar w:fldCharType="separate"/>
      </w:r>
      <w:r w:rsidRPr="008A7240">
        <w:t>1</w:t>
      </w:r>
      <w:r w:rsidR="009E60F2" w:rsidRPr="008A7240">
        <w:fldChar w:fldCharType="end"/>
      </w:r>
      <w:bookmarkEnd w:id="4"/>
      <w:r w:rsidR="00011588" w:rsidRPr="00270C19">
        <w:t>: Council Members and</w:t>
      </w:r>
      <w:r w:rsidR="00011588" w:rsidRPr="008A7240">
        <w:t xml:space="preserve"> Terms of Office</w:t>
      </w:r>
      <w:r w:rsidR="003530D4" w:rsidRPr="008A7240">
        <w:t xml:space="preserve"> 201</w:t>
      </w:r>
      <w:r w:rsidR="00536C0C">
        <w:t>3</w:t>
      </w:r>
      <w:r w:rsidR="003530D4" w:rsidRPr="008A7240">
        <w:t xml:space="preserve"> - 201</w:t>
      </w:r>
      <w:r w:rsidR="00536C0C">
        <w:t>4</w:t>
      </w:r>
    </w:p>
    <w:tbl>
      <w:tblPr>
        <w:tblStyle w:val="TableGrid"/>
        <w:tblW w:w="9321" w:type="dxa"/>
        <w:tblLook w:val="04A0"/>
      </w:tblPr>
      <w:tblGrid>
        <w:gridCol w:w="1809"/>
        <w:gridCol w:w="1843"/>
        <w:gridCol w:w="1418"/>
        <w:gridCol w:w="1418"/>
        <w:gridCol w:w="1417"/>
        <w:gridCol w:w="1416"/>
      </w:tblGrid>
      <w:tr w:rsidR="00F9152B" w:rsidRPr="0011001D" w:rsidTr="00F9152B">
        <w:trPr>
          <w:trHeight w:val="790"/>
          <w:tblHeader/>
        </w:trPr>
        <w:tc>
          <w:tcPr>
            <w:tcW w:w="1809" w:type="dxa"/>
          </w:tcPr>
          <w:p w:rsidR="006D6293" w:rsidRPr="00DF5186" w:rsidRDefault="006D6293" w:rsidP="00D60B4E">
            <w:pPr>
              <w:tabs>
                <w:tab w:val="left" w:pos="2552"/>
              </w:tabs>
              <w:spacing w:before="60" w:after="60"/>
              <w:rPr>
                <w:rFonts w:eastAsia="Times New Roman" w:cs="Arial"/>
                <w:b/>
                <w:color w:val="000000"/>
                <w:lang w:val="en-GB" w:eastAsia="sv-SE"/>
              </w:rPr>
            </w:pPr>
            <w:r w:rsidRPr="00DF5186">
              <w:rPr>
                <w:rFonts w:eastAsia="Times New Roman" w:cs="Arial"/>
                <w:b/>
                <w:color w:val="000000"/>
                <w:lang w:val="en-GB" w:eastAsia="sv-SE"/>
              </w:rPr>
              <w:t>Name</w:t>
            </w:r>
          </w:p>
        </w:tc>
        <w:tc>
          <w:tcPr>
            <w:tcW w:w="1843" w:type="dxa"/>
          </w:tcPr>
          <w:p w:rsidR="006D6293" w:rsidRPr="0011001D" w:rsidRDefault="006D6293" w:rsidP="00D60B4E">
            <w:pPr>
              <w:tabs>
                <w:tab w:val="left" w:pos="2552"/>
              </w:tabs>
              <w:spacing w:before="60" w:after="60"/>
              <w:rPr>
                <w:rFonts w:eastAsia="Times New Roman" w:cs="Arial"/>
                <w:b/>
                <w:color w:val="000000"/>
                <w:lang w:val="en-GB" w:eastAsia="sv-SE"/>
              </w:rPr>
            </w:pPr>
            <w:r w:rsidRPr="0011001D">
              <w:rPr>
                <w:rFonts w:eastAsia="Times New Roman" w:cs="Arial"/>
                <w:b/>
                <w:color w:val="000000"/>
                <w:lang w:val="en-GB" w:eastAsia="sv-SE"/>
              </w:rPr>
              <w:t>Position in Council</w:t>
            </w:r>
          </w:p>
        </w:tc>
        <w:tc>
          <w:tcPr>
            <w:tcW w:w="1418" w:type="dxa"/>
          </w:tcPr>
          <w:p w:rsidR="00B51889" w:rsidRDefault="006D6293" w:rsidP="001F6861">
            <w:pPr>
              <w:tabs>
                <w:tab w:val="left" w:pos="2552"/>
              </w:tabs>
              <w:spacing w:before="60" w:after="60"/>
              <w:rPr>
                <w:rFonts w:eastAsia="Times New Roman" w:cs="Arial"/>
                <w:b/>
                <w:color w:val="000000"/>
                <w:lang w:val="en-GB" w:eastAsia="sv-SE"/>
              </w:rPr>
            </w:pPr>
            <w:r w:rsidRPr="0011001D">
              <w:rPr>
                <w:rFonts w:eastAsia="Times New Roman" w:cs="Arial"/>
                <w:b/>
                <w:color w:val="000000"/>
                <w:lang w:val="en-GB" w:eastAsia="sv-SE"/>
              </w:rPr>
              <w:t>Start of Present Term of Office</w:t>
            </w:r>
          </w:p>
        </w:tc>
        <w:tc>
          <w:tcPr>
            <w:tcW w:w="1418" w:type="dxa"/>
          </w:tcPr>
          <w:p w:rsidR="00B51889" w:rsidRDefault="006D6293" w:rsidP="001F6861">
            <w:pPr>
              <w:tabs>
                <w:tab w:val="left" w:pos="2552"/>
              </w:tabs>
              <w:spacing w:before="60" w:after="60"/>
              <w:rPr>
                <w:rFonts w:eastAsia="Times New Roman" w:cs="Arial"/>
                <w:b/>
                <w:color w:val="000000"/>
                <w:lang w:val="en-GB" w:eastAsia="sv-SE"/>
              </w:rPr>
            </w:pPr>
            <w:r w:rsidRPr="0011001D">
              <w:rPr>
                <w:rFonts w:eastAsia="Times New Roman" w:cs="Arial"/>
                <w:b/>
                <w:color w:val="000000"/>
                <w:lang w:val="en-GB" w:eastAsia="sv-SE"/>
              </w:rPr>
              <w:t>End of Present Term of Office</w:t>
            </w:r>
          </w:p>
        </w:tc>
        <w:tc>
          <w:tcPr>
            <w:tcW w:w="1417" w:type="dxa"/>
          </w:tcPr>
          <w:p w:rsidR="00B51889" w:rsidRDefault="008E1F32" w:rsidP="001F6861">
            <w:pPr>
              <w:tabs>
                <w:tab w:val="left" w:pos="2552"/>
              </w:tabs>
              <w:spacing w:before="60" w:after="60"/>
              <w:rPr>
                <w:rFonts w:eastAsia="Times New Roman" w:cs="Arial"/>
                <w:b/>
                <w:color w:val="000000"/>
                <w:lang w:val="en-GB" w:eastAsia="sv-SE"/>
              </w:rPr>
            </w:pPr>
            <w:r>
              <w:rPr>
                <w:rFonts w:eastAsia="Times New Roman" w:cs="Arial"/>
                <w:b/>
                <w:color w:val="000000"/>
                <w:lang w:val="en-GB" w:eastAsia="sv-SE"/>
              </w:rPr>
              <w:t>Number</w:t>
            </w:r>
            <w:r w:rsidR="006D6293" w:rsidRPr="0011001D">
              <w:rPr>
                <w:rFonts w:eastAsia="Times New Roman" w:cs="Arial"/>
                <w:b/>
                <w:color w:val="000000"/>
                <w:lang w:val="en-GB" w:eastAsia="sv-SE"/>
              </w:rPr>
              <w:t xml:space="preserve"> of Prev</w:t>
            </w:r>
            <w:r w:rsidR="00DF5186">
              <w:rPr>
                <w:rFonts w:eastAsia="Times New Roman" w:cs="Arial"/>
                <w:b/>
                <w:color w:val="000000"/>
                <w:lang w:val="en-GB" w:eastAsia="sv-SE"/>
              </w:rPr>
              <w:t>ious</w:t>
            </w:r>
            <w:r w:rsidR="006D6293" w:rsidRPr="0011001D">
              <w:rPr>
                <w:rFonts w:eastAsia="Times New Roman" w:cs="Arial"/>
                <w:b/>
                <w:color w:val="000000"/>
                <w:lang w:val="en-GB" w:eastAsia="sv-SE"/>
              </w:rPr>
              <w:t xml:space="preserve"> Terms </w:t>
            </w:r>
            <w:r w:rsidR="00DF5186">
              <w:rPr>
                <w:rFonts w:eastAsia="Times New Roman" w:cs="Arial"/>
                <w:b/>
                <w:color w:val="000000"/>
                <w:lang w:val="en-GB" w:eastAsia="sv-SE"/>
              </w:rPr>
              <w:t>F</w:t>
            </w:r>
            <w:r w:rsidR="006D6293" w:rsidRPr="0011001D">
              <w:rPr>
                <w:rFonts w:eastAsia="Times New Roman" w:cs="Arial"/>
                <w:b/>
                <w:color w:val="000000"/>
                <w:lang w:val="en-GB" w:eastAsia="sv-SE"/>
              </w:rPr>
              <w:t>ulfilled</w:t>
            </w:r>
          </w:p>
        </w:tc>
        <w:tc>
          <w:tcPr>
            <w:tcW w:w="1416" w:type="dxa"/>
          </w:tcPr>
          <w:p w:rsidR="006D6293" w:rsidRPr="0011001D" w:rsidRDefault="00F85708" w:rsidP="00D60B4E">
            <w:pPr>
              <w:tabs>
                <w:tab w:val="left" w:pos="2552"/>
              </w:tabs>
              <w:spacing w:before="60" w:after="60"/>
              <w:rPr>
                <w:rFonts w:eastAsia="Times New Roman" w:cs="Arial"/>
                <w:b/>
                <w:color w:val="000000"/>
                <w:lang w:val="en-GB" w:eastAsia="sv-SE"/>
              </w:rPr>
            </w:pPr>
            <w:r w:rsidRPr="0011001D">
              <w:rPr>
                <w:rFonts w:eastAsia="Times New Roman" w:cs="Arial"/>
                <w:b/>
                <w:color w:val="000000"/>
                <w:lang w:val="en-GB" w:eastAsia="sv-SE"/>
              </w:rPr>
              <w:t>C</w:t>
            </w:r>
            <w:r w:rsidR="006D6293" w:rsidRPr="0011001D">
              <w:rPr>
                <w:rFonts w:eastAsia="Times New Roman" w:cs="Arial"/>
                <w:b/>
                <w:color w:val="000000"/>
                <w:lang w:val="en-GB" w:eastAsia="sv-SE"/>
              </w:rPr>
              <w:t>omment</w:t>
            </w:r>
          </w:p>
        </w:tc>
      </w:tr>
      <w:tr w:rsidR="00F9152B" w:rsidRPr="00A82AC5">
        <w:trPr>
          <w:trHeight w:val="480"/>
        </w:trPr>
        <w:tc>
          <w:tcPr>
            <w:tcW w:w="1809" w:type="dxa"/>
          </w:tcPr>
          <w:p w:rsidR="007402F4" w:rsidRPr="0011001D" w:rsidRDefault="007402F4" w:rsidP="00D60B4E">
            <w:pPr>
              <w:tabs>
                <w:tab w:val="left" w:pos="2552"/>
              </w:tabs>
              <w:spacing w:before="60" w:after="60"/>
              <w:rPr>
                <w:rFonts w:eastAsia="Times New Roman" w:cs="Arial"/>
                <w:color w:val="4F81BD" w:themeColor="accent1"/>
                <w:lang w:val="en-GB" w:eastAsia="sv-SE"/>
              </w:rPr>
            </w:pPr>
            <w:r>
              <w:rPr>
                <w:rFonts w:eastAsia="Times New Roman" w:cs="Arial"/>
                <w:color w:val="4F81BD" w:themeColor="accent1"/>
                <w:lang w:val="en-GB" w:eastAsia="sv-SE"/>
              </w:rPr>
              <w:t>Jo-Anne Baird</w:t>
            </w:r>
            <w:r w:rsidR="00F9152B">
              <w:rPr>
                <w:rFonts w:eastAsia="Times New Roman" w:cs="Arial"/>
                <w:color w:val="4F81BD" w:themeColor="accent1"/>
                <w:lang w:val="en-GB" w:eastAsia="sv-SE"/>
              </w:rPr>
              <w:t xml:space="preserve"> (UK)</w:t>
            </w:r>
          </w:p>
        </w:tc>
        <w:tc>
          <w:tcPr>
            <w:tcW w:w="1843" w:type="dxa"/>
          </w:tcPr>
          <w:p w:rsidR="007402F4" w:rsidRPr="0011001D" w:rsidRDefault="007402F4" w:rsidP="00D60B4E">
            <w:pPr>
              <w:tabs>
                <w:tab w:val="left" w:pos="2552"/>
              </w:tabs>
              <w:spacing w:before="60" w:after="60"/>
              <w:rPr>
                <w:rFonts w:eastAsia="Times New Roman" w:cs="Arial"/>
                <w:color w:val="000000"/>
                <w:lang w:val="en-GB" w:eastAsia="sv-SE"/>
              </w:rPr>
            </w:pPr>
            <w:r>
              <w:rPr>
                <w:rFonts w:eastAsia="Times New Roman" w:cs="Arial"/>
                <w:color w:val="000000"/>
                <w:lang w:val="en-GB" w:eastAsia="sv-SE"/>
              </w:rPr>
              <w:t>President</w:t>
            </w:r>
          </w:p>
        </w:tc>
        <w:tc>
          <w:tcPr>
            <w:tcW w:w="1418" w:type="dxa"/>
          </w:tcPr>
          <w:p w:rsidR="00B51889" w:rsidRDefault="007402F4" w:rsidP="001F6861">
            <w:pPr>
              <w:tabs>
                <w:tab w:val="left" w:pos="2552"/>
              </w:tabs>
              <w:spacing w:before="60" w:after="60"/>
              <w:rPr>
                <w:rFonts w:eastAsia="Times New Roman" w:cs="Arial"/>
                <w:color w:val="000000"/>
                <w:lang w:val="en-GB" w:eastAsia="sv-SE"/>
              </w:rPr>
            </w:pPr>
            <w:r>
              <w:rPr>
                <w:rFonts w:eastAsia="Times New Roman" w:cs="Arial"/>
                <w:color w:val="000000"/>
                <w:lang w:val="en-GB" w:eastAsia="sv-SE"/>
              </w:rPr>
              <w:t>Jan 13</w:t>
            </w:r>
          </w:p>
        </w:tc>
        <w:tc>
          <w:tcPr>
            <w:tcW w:w="1418" w:type="dxa"/>
          </w:tcPr>
          <w:p w:rsidR="00B51889" w:rsidRDefault="007402F4" w:rsidP="00F369E2">
            <w:pPr>
              <w:tabs>
                <w:tab w:val="left" w:pos="2552"/>
              </w:tabs>
              <w:spacing w:before="60" w:after="60"/>
              <w:rPr>
                <w:rFonts w:eastAsia="Times New Roman" w:cs="Arial"/>
                <w:color w:val="000000"/>
                <w:lang w:val="en-GB" w:eastAsia="sv-SE"/>
              </w:rPr>
            </w:pPr>
            <w:r>
              <w:rPr>
                <w:rFonts w:eastAsia="Times New Roman" w:cs="Arial"/>
                <w:color w:val="000000"/>
                <w:lang w:val="en-GB" w:eastAsia="sv-SE"/>
              </w:rPr>
              <w:t>Nov 14</w:t>
            </w:r>
          </w:p>
        </w:tc>
        <w:tc>
          <w:tcPr>
            <w:tcW w:w="1417" w:type="dxa"/>
          </w:tcPr>
          <w:p w:rsidR="00B51889" w:rsidRDefault="007402F4" w:rsidP="001F6861">
            <w:pPr>
              <w:tabs>
                <w:tab w:val="left" w:pos="2552"/>
              </w:tabs>
              <w:spacing w:before="60" w:after="60"/>
              <w:rPr>
                <w:rFonts w:eastAsia="Times New Roman" w:cs="Arial"/>
                <w:color w:val="000000"/>
                <w:lang w:val="en-GB" w:eastAsia="sv-SE"/>
              </w:rPr>
            </w:pPr>
            <w:r>
              <w:rPr>
                <w:rFonts w:eastAsia="Times New Roman" w:cs="Arial"/>
                <w:color w:val="000000"/>
                <w:lang w:val="en-GB" w:eastAsia="sv-SE"/>
              </w:rPr>
              <w:t>0</w:t>
            </w:r>
          </w:p>
        </w:tc>
        <w:tc>
          <w:tcPr>
            <w:tcW w:w="1416" w:type="dxa"/>
          </w:tcPr>
          <w:p w:rsidR="007402F4" w:rsidRPr="0011001D" w:rsidRDefault="004877D5" w:rsidP="00D60B4E">
            <w:pPr>
              <w:tabs>
                <w:tab w:val="left" w:pos="2552"/>
              </w:tabs>
              <w:spacing w:before="60" w:after="60"/>
              <w:rPr>
                <w:rFonts w:eastAsia="Times New Roman" w:cs="Arial"/>
                <w:color w:val="000000"/>
                <w:lang w:val="en-GB" w:eastAsia="sv-SE"/>
              </w:rPr>
            </w:pPr>
            <w:r>
              <w:rPr>
                <w:rFonts w:eastAsia="Times New Roman" w:cs="Arial"/>
                <w:color w:val="000000"/>
                <w:lang w:val="en-GB" w:eastAsia="sv-SE"/>
              </w:rPr>
              <w:t>Previously</w:t>
            </w:r>
            <w:r w:rsidR="007402F4">
              <w:rPr>
                <w:rFonts w:eastAsia="Times New Roman" w:cs="Arial"/>
                <w:color w:val="000000"/>
                <w:lang w:val="en-GB" w:eastAsia="sv-SE"/>
              </w:rPr>
              <w:t xml:space="preserve"> Vice President Nov 12 – Jan 13</w:t>
            </w:r>
          </w:p>
        </w:tc>
      </w:tr>
      <w:tr w:rsidR="00F9152B" w:rsidRPr="00A82AC5" w:rsidTr="00270C19">
        <w:trPr>
          <w:cantSplit/>
          <w:trHeight w:val="480"/>
        </w:trPr>
        <w:tc>
          <w:tcPr>
            <w:tcW w:w="1809" w:type="dxa"/>
          </w:tcPr>
          <w:p w:rsidR="007402F4" w:rsidRPr="0011001D" w:rsidRDefault="00AB122F" w:rsidP="00D60B4E">
            <w:pPr>
              <w:tabs>
                <w:tab w:val="left" w:pos="2552"/>
              </w:tabs>
              <w:spacing w:before="60" w:after="60"/>
              <w:rPr>
                <w:rFonts w:eastAsia="Times New Roman" w:cs="Arial"/>
                <w:color w:val="4F81BD" w:themeColor="accent1"/>
                <w:lang w:val="en-GB" w:eastAsia="sv-SE"/>
              </w:rPr>
            </w:pPr>
            <w:r>
              <w:rPr>
                <w:rFonts w:eastAsia="Times New Roman" w:cs="Arial"/>
                <w:color w:val="4F81BD" w:themeColor="accent1"/>
                <w:lang w:val="en-GB" w:eastAsia="sv-SE"/>
              </w:rPr>
              <w:lastRenderedPageBreak/>
              <w:t>Guri Nortvedt</w:t>
            </w:r>
            <w:r w:rsidR="00F9152B">
              <w:rPr>
                <w:rFonts w:eastAsia="Times New Roman" w:cs="Arial"/>
                <w:color w:val="4F81BD" w:themeColor="accent1"/>
                <w:lang w:val="en-GB" w:eastAsia="sv-SE"/>
              </w:rPr>
              <w:t xml:space="preserve"> (Norway)</w:t>
            </w:r>
          </w:p>
        </w:tc>
        <w:tc>
          <w:tcPr>
            <w:tcW w:w="1843" w:type="dxa"/>
          </w:tcPr>
          <w:p w:rsidR="007402F4" w:rsidRPr="0011001D" w:rsidRDefault="00AB122F" w:rsidP="00D60B4E">
            <w:pPr>
              <w:tabs>
                <w:tab w:val="left" w:pos="2552"/>
              </w:tabs>
              <w:spacing w:before="60" w:after="60"/>
              <w:rPr>
                <w:rFonts w:eastAsia="Times New Roman" w:cs="Arial"/>
                <w:color w:val="000000"/>
                <w:lang w:val="en-GB" w:eastAsia="sv-SE"/>
              </w:rPr>
            </w:pPr>
            <w:r>
              <w:rPr>
                <w:rFonts w:eastAsia="Times New Roman" w:cs="Arial"/>
                <w:color w:val="000000"/>
                <w:lang w:val="en-GB" w:eastAsia="sv-SE"/>
              </w:rPr>
              <w:t>Vice President</w:t>
            </w:r>
          </w:p>
        </w:tc>
        <w:tc>
          <w:tcPr>
            <w:tcW w:w="1418" w:type="dxa"/>
          </w:tcPr>
          <w:p w:rsidR="00B51889" w:rsidRDefault="00AB122F" w:rsidP="001F6861">
            <w:pPr>
              <w:tabs>
                <w:tab w:val="left" w:pos="2552"/>
              </w:tabs>
              <w:spacing w:before="60" w:after="60"/>
              <w:rPr>
                <w:rFonts w:eastAsia="Times New Roman" w:cs="Arial"/>
                <w:color w:val="000000"/>
                <w:lang w:val="en-GB" w:eastAsia="sv-SE"/>
              </w:rPr>
            </w:pPr>
            <w:r>
              <w:rPr>
                <w:rFonts w:eastAsia="Times New Roman" w:cs="Arial"/>
                <w:color w:val="000000"/>
                <w:lang w:val="en-GB" w:eastAsia="sv-SE"/>
              </w:rPr>
              <w:t>May 13</w:t>
            </w:r>
          </w:p>
        </w:tc>
        <w:tc>
          <w:tcPr>
            <w:tcW w:w="1418" w:type="dxa"/>
          </w:tcPr>
          <w:p w:rsidR="00B51889" w:rsidRDefault="00AB122F" w:rsidP="001F6861">
            <w:pPr>
              <w:tabs>
                <w:tab w:val="left" w:pos="2552"/>
              </w:tabs>
              <w:spacing w:before="60" w:after="60"/>
              <w:rPr>
                <w:rFonts w:eastAsia="Times New Roman" w:cs="Arial"/>
                <w:color w:val="000000"/>
                <w:lang w:val="en-GB" w:eastAsia="sv-SE"/>
              </w:rPr>
            </w:pPr>
            <w:r>
              <w:rPr>
                <w:rFonts w:eastAsia="Times New Roman" w:cs="Arial"/>
                <w:color w:val="000000"/>
                <w:lang w:val="en-GB" w:eastAsia="sv-SE"/>
              </w:rPr>
              <w:t>Nov 14</w:t>
            </w:r>
            <w:r w:rsidR="005F12F6" w:rsidRPr="005F12F6">
              <w:rPr>
                <w:rFonts w:eastAsia="Times New Roman" w:cs="Arial"/>
                <w:color w:val="000000"/>
                <w:vertAlign w:val="superscript"/>
                <w:lang w:val="en-GB" w:eastAsia="sv-SE"/>
              </w:rPr>
              <w:t>1</w:t>
            </w:r>
          </w:p>
        </w:tc>
        <w:tc>
          <w:tcPr>
            <w:tcW w:w="1417" w:type="dxa"/>
          </w:tcPr>
          <w:p w:rsidR="00B51889" w:rsidRDefault="00AB122F" w:rsidP="001F6861">
            <w:pPr>
              <w:tabs>
                <w:tab w:val="left" w:pos="2552"/>
              </w:tabs>
              <w:spacing w:before="60" w:after="60"/>
              <w:rPr>
                <w:rFonts w:eastAsia="Times New Roman" w:cs="Arial"/>
                <w:color w:val="000000"/>
                <w:lang w:val="en-GB" w:eastAsia="sv-SE"/>
              </w:rPr>
            </w:pPr>
            <w:r>
              <w:rPr>
                <w:rFonts w:eastAsia="Times New Roman" w:cs="Arial"/>
                <w:color w:val="000000"/>
                <w:lang w:val="en-GB" w:eastAsia="sv-SE"/>
              </w:rPr>
              <w:t>0</w:t>
            </w:r>
          </w:p>
        </w:tc>
        <w:tc>
          <w:tcPr>
            <w:tcW w:w="1416" w:type="dxa"/>
          </w:tcPr>
          <w:p w:rsidR="007402F4" w:rsidRPr="0011001D" w:rsidRDefault="00AB122F" w:rsidP="00E61D97">
            <w:pPr>
              <w:tabs>
                <w:tab w:val="left" w:pos="2552"/>
              </w:tabs>
              <w:spacing w:before="60" w:after="60"/>
              <w:rPr>
                <w:rFonts w:eastAsia="Times New Roman" w:cs="Arial"/>
                <w:color w:val="000000"/>
                <w:lang w:val="en-GB" w:eastAsia="sv-SE"/>
              </w:rPr>
            </w:pPr>
            <w:r>
              <w:rPr>
                <w:rFonts w:eastAsia="Times New Roman" w:cs="Arial"/>
                <w:color w:val="000000"/>
                <w:lang w:val="en-GB" w:eastAsia="sv-SE"/>
              </w:rPr>
              <w:t xml:space="preserve">Will take on the role of President in Nov </w:t>
            </w:r>
            <w:r w:rsidR="009103D6">
              <w:rPr>
                <w:rFonts w:eastAsia="Times New Roman" w:cs="Arial"/>
                <w:color w:val="000000"/>
                <w:lang w:val="en-GB" w:eastAsia="sv-SE"/>
              </w:rPr>
              <w:t>20</w:t>
            </w:r>
            <w:r>
              <w:rPr>
                <w:rFonts w:eastAsia="Times New Roman" w:cs="Arial"/>
                <w:color w:val="000000"/>
                <w:lang w:val="en-GB" w:eastAsia="sv-SE"/>
              </w:rPr>
              <w:t>14</w:t>
            </w:r>
          </w:p>
        </w:tc>
      </w:tr>
      <w:tr w:rsidR="00F9152B" w:rsidRPr="00A82AC5">
        <w:trPr>
          <w:trHeight w:val="480"/>
        </w:trPr>
        <w:tc>
          <w:tcPr>
            <w:tcW w:w="1809" w:type="dxa"/>
          </w:tcPr>
          <w:p w:rsidR="006D6293" w:rsidRPr="0011001D" w:rsidRDefault="006D6293" w:rsidP="00D60B4E">
            <w:pPr>
              <w:tabs>
                <w:tab w:val="left" w:pos="2552"/>
              </w:tabs>
              <w:spacing w:before="60" w:after="60"/>
              <w:rPr>
                <w:rFonts w:eastAsia="Times New Roman" w:cs="Arial"/>
                <w:color w:val="4F81BD" w:themeColor="accent1"/>
                <w:lang w:val="en-GB" w:eastAsia="sv-SE"/>
              </w:rPr>
            </w:pPr>
            <w:r w:rsidRPr="0011001D">
              <w:rPr>
                <w:rFonts w:eastAsia="Times New Roman" w:cs="Arial"/>
                <w:color w:val="4F81BD" w:themeColor="accent1"/>
                <w:lang w:val="en-GB" w:eastAsia="sv-SE"/>
              </w:rPr>
              <w:t>Sarah Maughan</w:t>
            </w:r>
            <w:r w:rsidR="00F9152B">
              <w:rPr>
                <w:rFonts w:eastAsia="Times New Roman" w:cs="Arial"/>
                <w:color w:val="4F81BD" w:themeColor="accent1"/>
                <w:lang w:val="en-GB" w:eastAsia="sv-SE"/>
              </w:rPr>
              <w:t xml:space="preserve"> (UK)</w:t>
            </w:r>
          </w:p>
        </w:tc>
        <w:tc>
          <w:tcPr>
            <w:tcW w:w="1843" w:type="dxa"/>
          </w:tcPr>
          <w:p w:rsidR="006D6293" w:rsidRPr="0011001D" w:rsidRDefault="006D6293" w:rsidP="00D60B4E">
            <w:pPr>
              <w:tabs>
                <w:tab w:val="left" w:pos="2552"/>
              </w:tabs>
              <w:spacing w:before="60" w:after="60"/>
              <w:rPr>
                <w:rFonts w:eastAsia="Times New Roman" w:cs="Arial"/>
                <w:color w:val="000000"/>
                <w:lang w:val="en-GB" w:eastAsia="sv-SE"/>
              </w:rPr>
            </w:pPr>
            <w:r w:rsidRPr="0011001D">
              <w:rPr>
                <w:rFonts w:eastAsia="Times New Roman" w:cs="Arial"/>
                <w:color w:val="000000"/>
                <w:lang w:val="en-GB" w:eastAsia="sv-SE"/>
              </w:rPr>
              <w:t>Executive Secretary</w:t>
            </w:r>
          </w:p>
        </w:tc>
        <w:tc>
          <w:tcPr>
            <w:tcW w:w="1418" w:type="dxa"/>
          </w:tcPr>
          <w:p w:rsidR="00B51889" w:rsidRDefault="004D4503" w:rsidP="001F6861">
            <w:pPr>
              <w:tabs>
                <w:tab w:val="left" w:pos="2552"/>
              </w:tabs>
              <w:spacing w:before="60" w:after="60"/>
              <w:rPr>
                <w:rFonts w:eastAsia="Times New Roman" w:cs="Arial"/>
                <w:color w:val="000000"/>
                <w:lang w:val="en-GB" w:eastAsia="sv-SE"/>
              </w:rPr>
            </w:pPr>
            <w:r w:rsidRPr="0011001D">
              <w:rPr>
                <w:rFonts w:eastAsia="Times New Roman" w:cs="Arial"/>
                <w:color w:val="000000"/>
                <w:lang w:val="en-GB" w:eastAsia="sv-SE"/>
              </w:rPr>
              <w:t xml:space="preserve">Nov </w:t>
            </w:r>
            <w:r w:rsidR="006D6293" w:rsidRPr="0011001D">
              <w:rPr>
                <w:rFonts w:eastAsia="Times New Roman" w:cs="Arial"/>
                <w:color w:val="000000"/>
                <w:lang w:val="en-GB" w:eastAsia="sv-SE"/>
              </w:rPr>
              <w:t>1</w:t>
            </w:r>
            <w:r w:rsidR="00AB122F">
              <w:rPr>
                <w:rFonts w:eastAsia="Times New Roman" w:cs="Arial"/>
                <w:color w:val="000000"/>
                <w:lang w:val="en-GB" w:eastAsia="sv-SE"/>
              </w:rPr>
              <w:t>2</w:t>
            </w:r>
          </w:p>
        </w:tc>
        <w:tc>
          <w:tcPr>
            <w:tcW w:w="1418" w:type="dxa"/>
          </w:tcPr>
          <w:p w:rsidR="00B51889" w:rsidRDefault="004D4503" w:rsidP="001F6861">
            <w:pPr>
              <w:tabs>
                <w:tab w:val="left" w:pos="2552"/>
              </w:tabs>
              <w:spacing w:before="60" w:after="60"/>
              <w:rPr>
                <w:rFonts w:eastAsia="Times New Roman" w:cs="Arial"/>
                <w:color w:val="000000"/>
                <w:lang w:val="en-GB" w:eastAsia="sv-SE"/>
              </w:rPr>
            </w:pPr>
            <w:r w:rsidRPr="0011001D">
              <w:rPr>
                <w:rFonts w:eastAsia="Times New Roman" w:cs="Arial"/>
                <w:color w:val="000000"/>
                <w:lang w:val="en-GB" w:eastAsia="sv-SE"/>
              </w:rPr>
              <w:t xml:space="preserve">Nov </w:t>
            </w:r>
            <w:r w:rsidR="006D6293" w:rsidRPr="0011001D">
              <w:rPr>
                <w:rFonts w:eastAsia="Times New Roman" w:cs="Arial"/>
                <w:color w:val="000000"/>
                <w:lang w:val="en-GB" w:eastAsia="sv-SE"/>
              </w:rPr>
              <w:t>1</w:t>
            </w:r>
            <w:r w:rsidR="00AB122F">
              <w:rPr>
                <w:rFonts w:eastAsia="Times New Roman" w:cs="Arial"/>
                <w:color w:val="000000"/>
                <w:lang w:val="en-GB" w:eastAsia="sv-SE"/>
              </w:rPr>
              <w:t>4</w:t>
            </w:r>
          </w:p>
        </w:tc>
        <w:tc>
          <w:tcPr>
            <w:tcW w:w="1417" w:type="dxa"/>
          </w:tcPr>
          <w:p w:rsidR="00B51889" w:rsidRDefault="00AB122F" w:rsidP="001F6861">
            <w:pPr>
              <w:tabs>
                <w:tab w:val="left" w:pos="2552"/>
              </w:tabs>
              <w:spacing w:before="60" w:after="60"/>
              <w:rPr>
                <w:rFonts w:eastAsia="Times New Roman" w:cs="Arial"/>
                <w:color w:val="000000"/>
                <w:lang w:val="en-GB" w:eastAsia="sv-SE"/>
              </w:rPr>
            </w:pPr>
            <w:r>
              <w:rPr>
                <w:rFonts w:eastAsia="Times New Roman" w:cs="Arial"/>
                <w:color w:val="000000"/>
                <w:lang w:val="en-GB" w:eastAsia="sv-SE"/>
              </w:rPr>
              <w:t>1</w:t>
            </w:r>
          </w:p>
        </w:tc>
        <w:tc>
          <w:tcPr>
            <w:tcW w:w="1416" w:type="dxa"/>
          </w:tcPr>
          <w:p w:rsidR="006D6293" w:rsidRPr="009103D6" w:rsidRDefault="00E61D97" w:rsidP="00270C19">
            <w:pPr>
              <w:tabs>
                <w:tab w:val="left" w:pos="2552"/>
              </w:tabs>
              <w:spacing w:before="60" w:after="60"/>
              <w:rPr>
                <w:rFonts w:eastAsia="Times New Roman" w:cs="Arial"/>
                <w:i/>
                <w:color w:val="000000"/>
                <w:lang w:val="en-GB" w:eastAsia="sv-SE"/>
              </w:rPr>
            </w:pPr>
            <w:r w:rsidRPr="009103D6">
              <w:rPr>
                <w:rFonts w:eastAsia="Times New Roman" w:cs="Arial"/>
                <w:i/>
                <w:color w:val="000000"/>
                <w:lang w:val="en-GB" w:eastAsia="sv-SE"/>
              </w:rPr>
              <w:t xml:space="preserve">Election process </w:t>
            </w:r>
            <w:r w:rsidR="00270C19" w:rsidRPr="009103D6">
              <w:rPr>
                <w:rFonts w:eastAsia="Times New Roman" w:cs="Arial"/>
                <w:i/>
                <w:color w:val="000000"/>
                <w:lang w:val="en-GB" w:eastAsia="sv-SE"/>
              </w:rPr>
              <w:t>begun</w:t>
            </w:r>
          </w:p>
        </w:tc>
      </w:tr>
      <w:tr w:rsidR="00F9152B" w:rsidRPr="00A82AC5">
        <w:trPr>
          <w:trHeight w:val="480"/>
        </w:trPr>
        <w:tc>
          <w:tcPr>
            <w:tcW w:w="1809" w:type="dxa"/>
          </w:tcPr>
          <w:p w:rsidR="006D6293" w:rsidRPr="0011001D" w:rsidRDefault="006D6293" w:rsidP="00D60B4E">
            <w:pPr>
              <w:tabs>
                <w:tab w:val="left" w:pos="2552"/>
              </w:tabs>
              <w:spacing w:before="60" w:after="60"/>
              <w:rPr>
                <w:rFonts w:eastAsia="Times New Roman" w:cs="Arial"/>
                <w:color w:val="4F81BD" w:themeColor="accent1"/>
                <w:lang w:val="en-GB" w:eastAsia="sv-SE"/>
              </w:rPr>
            </w:pPr>
            <w:r w:rsidRPr="0011001D">
              <w:rPr>
                <w:rFonts w:eastAsia="Times New Roman" w:cs="Arial"/>
                <w:color w:val="4F81BD" w:themeColor="accent1"/>
                <w:lang w:val="en-GB" w:eastAsia="sv-SE"/>
              </w:rPr>
              <w:t>Henk Moelands</w:t>
            </w:r>
            <w:r w:rsidR="00F9152B">
              <w:rPr>
                <w:rFonts w:eastAsia="Times New Roman" w:cs="Arial"/>
                <w:color w:val="4F81BD" w:themeColor="accent1"/>
                <w:lang w:val="en-GB" w:eastAsia="sv-SE"/>
              </w:rPr>
              <w:t xml:space="preserve"> (Netherlands)</w:t>
            </w:r>
          </w:p>
        </w:tc>
        <w:tc>
          <w:tcPr>
            <w:tcW w:w="1843" w:type="dxa"/>
          </w:tcPr>
          <w:p w:rsidR="006D6293" w:rsidRPr="0011001D" w:rsidRDefault="006D6293" w:rsidP="00D60B4E">
            <w:pPr>
              <w:tabs>
                <w:tab w:val="left" w:pos="2552"/>
              </w:tabs>
              <w:spacing w:before="60" w:after="60"/>
              <w:rPr>
                <w:rFonts w:eastAsia="Times New Roman" w:cs="Arial"/>
                <w:color w:val="000000"/>
                <w:lang w:val="en-GB" w:eastAsia="sv-SE"/>
              </w:rPr>
            </w:pPr>
            <w:r w:rsidRPr="0011001D">
              <w:rPr>
                <w:rFonts w:eastAsia="Times New Roman" w:cs="Arial"/>
                <w:color w:val="000000"/>
                <w:lang w:val="en-GB" w:eastAsia="sv-SE"/>
              </w:rPr>
              <w:t>Treasurer</w:t>
            </w:r>
          </w:p>
        </w:tc>
        <w:tc>
          <w:tcPr>
            <w:tcW w:w="1418" w:type="dxa"/>
          </w:tcPr>
          <w:p w:rsidR="00B51889" w:rsidRDefault="004D4503" w:rsidP="001F6861">
            <w:pPr>
              <w:tabs>
                <w:tab w:val="left" w:pos="2552"/>
              </w:tabs>
              <w:spacing w:before="60" w:after="60"/>
              <w:rPr>
                <w:rFonts w:eastAsia="Times New Roman" w:cs="Arial"/>
                <w:color w:val="000000"/>
                <w:lang w:val="en-GB" w:eastAsia="sv-SE"/>
              </w:rPr>
            </w:pPr>
            <w:r w:rsidRPr="0011001D">
              <w:rPr>
                <w:rFonts w:eastAsia="Times New Roman" w:cs="Arial"/>
                <w:color w:val="000000"/>
                <w:lang w:val="en-GB" w:eastAsia="sv-SE"/>
              </w:rPr>
              <w:t xml:space="preserve">Nov </w:t>
            </w:r>
            <w:r w:rsidR="006D6293" w:rsidRPr="0011001D">
              <w:rPr>
                <w:rFonts w:eastAsia="Times New Roman" w:cs="Arial"/>
                <w:color w:val="000000"/>
                <w:lang w:val="en-GB" w:eastAsia="sv-SE"/>
              </w:rPr>
              <w:t>1</w:t>
            </w:r>
            <w:r w:rsidR="00AB122F">
              <w:rPr>
                <w:rFonts w:eastAsia="Times New Roman" w:cs="Arial"/>
                <w:color w:val="000000"/>
                <w:lang w:val="en-GB" w:eastAsia="sv-SE"/>
              </w:rPr>
              <w:t>2</w:t>
            </w:r>
          </w:p>
        </w:tc>
        <w:tc>
          <w:tcPr>
            <w:tcW w:w="1418" w:type="dxa"/>
          </w:tcPr>
          <w:p w:rsidR="00B51889" w:rsidRDefault="004D4503" w:rsidP="007B0561">
            <w:pPr>
              <w:tabs>
                <w:tab w:val="left" w:pos="2552"/>
              </w:tabs>
              <w:spacing w:before="60" w:after="60"/>
              <w:rPr>
                <w:rFonts w:eastAsia="Times New Roman" w:cs="Arial"/>
                <w:color w:val="000000"/>
                <w:lang w:val="en-GB" w:eastAsia="sv-SE"/>
              </w:rPr>
            </w:pPr>
            <w:r w:rsidRPr="0011001D">
              <w:rPr>
                <w:rFonts w:eastAsia="Times New Roman" w:cs="Arial"/>
                <w:color w:val="000000"/>
                <w:lang w:val="en-GB" w:eastAsia="sv-SE"/>
              </w:rPr>
              <w:t xml:space="preserve">Nov </w:t>
            </w:r>
            <w:r w:rsidR="007B0561">
              <w:rPr>
                <w:rFonts w:eastAsia="Times New Roman" w:cs="Arial"/>
                <w:color w:val="000000"/>
                <w:lang w:val="en-GB" w:eastAsia="sv-SE"/>
              </w:rPr>
              <w:t>15</w:t>
            </w:r>
          </w:p>
        </w:tc>
        <w:tc>
          <w:tcPr>
            <w:tcW w:w="1417" w:type="dxa"/>
          </w:tcPr>
          <w:p w:rsidR="00B51889" w:rsidRDefault="006D6293" w:rsidP="001F6861">
            <w:pPr>
              <w:tabs>
                <w:tab w:val="left" w:pos="2552"/>
              </w:tabs>
              <w:spacing w:before="60" w:after="60"/>
              <w:rPr>
                <w:rFonts w:eastAsia="Times New Roman" w:cs="Arial"/>
                <w:color w:val="000000"/>
                <w:lang w:val="en-GB" w:eastAsia="sv-SE"/>
              </w:rPr>
            </w:pPr>
            <w:r w:rsidRPr="0011001D">
              <w:rPr>
                <w:rFonts w:eastAsia="Times New Roman" w:cs="Arial"/>
                <w:color w:val="000000"/>
                <w:lang w:val="en-GB" w:eastAsia="sv-SE"/>
              </w:rPr>
              <w:t>2</w:t>
            </w:r>
          </w:p>
        </w:tc>
        <w:tc>
          <w:tcPr>
            <w:tcW w:w="1416" w:type="dxa"/>
          </w:tcPr>
          <w:p w:rsidR="006D6293" w:rsidRPr="009103D6" w:rsidRDefault="009103D6" w:rsidP="00D60B4E">
            <w:pPr>
              <w:tabs>
                <w:tab w:val="left" w:pos="2552"/>
              </w:tabs>
              <w:spacing w:before="60" w:after="60"/>
              <w:rPr>
                <w:rFonts w:eastAsia="Times New Roman" w:cs="Arial"/>
                <w:i/>
                <w:color w:val="000000"/>
                <w:lang w:val="en-GB" w:eastAsia="sv-SE"/>
              </w:rPr>
            </w:pPr>
            <w:r w:rsidRPr="009103D6">
              <w:rPr>
                <w:rFonts w:eastAsia="Times New Roman" w:cs="Arial"/>
                <w:i/>
                <w:color w:val="000000"/>
                <w:lang w:val="en-GB" w:eastAsia="sv-SE"/>
              </w:rPr>
              <w:t>Election</w:t>
            </w:r>
            <w:r w:rsidR="003530D4" w:rsidRPr="009103D6">
              <w:rPr>
                <w:rFonts w:eastAsia="Times New Roman" w:cs="Arial"/>
                <w:i/>
                <w:color w:val="000000"/>
                <w:lang w:val="en-GB" w:eastAsia="sv-SE"/>
              </w:rPr>
              <w:t xml:space="preserve"> needed</w:t>
            </w:r>
            <w:r w:rsidR="00E61D97" w:rsidRPr="009103D6">
              <w:rPr>
                <w:rFonts w:eastAsia="Times New Roman" w:cs="Arial"/>
                <w:i/>
                <w:color w:val="000000"/>
                <w:lang w:val="en-GB" w:eastAsia="sv-SE"/>
              </w:rPr>
              <w:t xml:space="preserve"> 2015</w:t>
            </w:r>
          </w:p>
        </w:tc>
      </w:tr>
      <w:tr w:rsidR="00F9152B" w:rsidRPr="0011001D">
        <w:trPr>
          <w:trHeight w:val="480"/>
        </w:trPr>
        <w:tc>
          <w:tcPr>
            <w:tcW w:w="1809" w:type="dxa"/>
          </w:tcPr>
          <w:p w:rsidR="006D6293" w:rsidRPr="0011001D" w:rsidRDefault="006D6293" w:rsidP="00D60B4E">
            <w:pPr>
              <w:tabs>
                <w:tab w:val="left" w:pos="2552"/>
              </w:tabs>
              <w:spacing w:before="60" w:after="60"/>
              <w:rPr>
                <w:rFonts w:eastAsia="Times New Roman" w:cs="Arial"/>
                <w:color w:val="4F81BD" w:themeColor="accent1"/>
                <w:lang w:val="en-GB" w:eastAsia="sv-SE"/>
              </w:rPr>
            </w:pPr>
            <w:r w:rsidRPr="0011001D">
              <w:rPr>
                <w:rFonts w:eastAsia="Times New Roman" w:cs="Arial"/>
                <w:color w:val="4F81BD" w:themeColor="accent1"/>
                <w:lang w:val="en-GB" w:eastAsia="sv-SE"/>
              </w:rPr>
              <w:t>Gabriella Agrusti</w:t>
            </w:r>
            <w:r w:rsidR="00F9152B">
              <w:rPr>
                <w:rFonts w:eastAsia="Times New Roman" w:cs="Arial"/>
                <w:color w:val="4F81BD" w:themeColor="accent1"/>
                <w:lang w:val="en-GB" w:eastAsia="sv-SE"/>
              </w:rPr>
              <w:t xml:space="preserve"> (Italy)</w:t>
            </w:r>
          </w:p>
        </w:tc>
        <w:tc>
          <w:tcPr>
            <w:tcW w:w="1843" w:type="dxa"/>
          </w:tcPr>
          <w:p w:rsidR="006D6293" w:rsidRPr="0011001D" w:rsidRDefault="006D6293" w:rsidP="00D60B4E">
            <w:pPr>
              <w:tabs>
                <w:tab w:val="left" w:pos="2552"/>
              </w:tabs>
              <w:spacing w:before="60" w:after="60"/>
              <w:rPr>
                <w:rFonts w:eastAsia="Times New Roman" w:cs="Arial"/>
                <w:color w:val="000000"/>
                <w:lang w:val="en-GB" w:eastAsia="sv-SE"/>
              </w:rPr>
            </w:pPr>
            <w:r w:rsidRPr="0011001D">
              <w:rPr>
                <w:rFonts w:eastAsia="Times New Roman" w:cs="Arial"/>
                <w:color w:val="000000"/>
                <w:lang w:val="en-GB" w:eastAsia="sv-SE"/>
              </w:rPr>
              <w:t>Council Member</w:t>
            </w:r>
          </w:p>
        </w:tc>
        <w:tc>
          <w:tcPr>
            <w:tcW w:w="1418" w:type="dxa"/>
          </w:tcPr>
          <w:p w:rsidR="00B51889" w:rsidRDefault="004D4503" w:rsidP="001F6861">
            <w:pPr>
              <w:tabs>
                <w:tab w:val="left" w:pos="2552"/>
              </w:tabs>
              <w:spacing w:before="60" w:after="60"/>
              <w:rPr>
                <w:rFonts w:eastAsia="Times New Roman" w:cs="Arial"/>
                <w:color w:val="000000"/>
                <w:lang w:val="en-GB" w:eastAsia="sv-SE"/>
              </w:rPr>
            </w:pPr>
            <w:r w:rsidRPr="0011001D">
              <w:rPr>
                <w:rFonts w:eastAsia="Times New Roman" w:cs="Arial"/>
                <w:color w:val="000000"/>
                <w:lang w:val="en-GB" w:eastAsia="sv-SE"/>
              </w:rPr>
              <w:t xml:space="preserve">Nov </w:t>
            </w:r>
            <w:r w:rsidR="006D6293" w:rsidRPr="0011001D">
              <w:rPr>
                <w:rFonts w:eastAsia="Times New Roman" w:cs="Arial"/>
                <w:color w:val="000000"/>
                <w:lang w:val="en-GB" w:eastAsia="sv-SE"/>
              </w:rPr>
              <w:t>10</w:t>
            </w:r>
          </w:p>
        </w:tc>
        <w:tc>
          <w:tcPr>
            <w:tcW w:w="1418" w:type="dxa"/>
          </w:tcPr>
          <w:p w:rsidR="00B51889" w:rsidRDefault="004D4503" w:rsidP="001F6861">
            <w:pPr>
              <w:tabs>
                <w:tab w:val="left" w:pos="2552"/>
              </w:tabs>
              <w:spacing w:before="60" w:after="60"/>
              <w:rPr>
                <w:rFonts w:eastAsia="Times New Roman" w:cs="Arial"/>
                <w:color w:val="000000"/>
                <w:lang w:val="en-GB" w:eastAsia="sv-SE"/>
              </w:rPr>
            </w:pPr>
            <w:r w:rsidRPr="0011001D">
              <w:rPr>
                <w:rFonts w:eastAsia="Times New Roman" w:cs="Arial"/>
                <w:color w:val="000000"/>
                <w:lang w:val="en-GB" w:eastAsia="sv-SE"/>
              </w:rPr>
              <w:t xml:space="preserve">Nov </w:t>
            </w:r>
            <w:r w:rsidR="006D6293" w:rsidRPr="0011001D">
              <w:rPr>
                <w:rFonts w:eastAsia="Times New Roman" w:cs="Arial"/>
                <w:color w:val="000000"/>
                <w:lang w:val="en-GB" w:eastAsia="sv-SE"/>
              </w:rPr>
              <w:t>14</w:t>
            </w:r>
          </w:p>
        </w:tc>
        <w:tc>
          <w:tcPr>
            <w:tcW w:w="1417" w:type="dxa"/>
          </w:tcPr>
          <w:p w:rsidR="00B51889" w:rsidRDefault="006D6293" w:rsidP="001F6861">
            <w:pPr>
              <w:tabs>
                <w:tab w:val="left" w:pos="2552"/>
              </w:tabs>
              <w:spacing w:before="60" w:after="60"/>
              <w:rPr>
                <w:rFonts w:eastAsia="Times New Roman" w:cs="Arial"/>
                <w:color w:val="000000"/>
                <w:lang w:val="en-GB" w:eastAsia="sv-SE"/>
              </w:rPr>
            </w:pPr>
            <w:r w:rsidRPr="0011001D">
              <w:rPr>
                <w:rFonts w:eastAsia="Times New Roman" w:cs="Arial"/>
                <w:color w:val="000000"/>
                <w:lang w:val="en-GB" w:eastAsia="sv-SE"/>
              </w:rPr>
              <w:t>1</w:t>
            </w:r>
          </w:p>
        </w:tc>
        <w:tc>
          <w:tcPr>
            <w:tcW w:w="1416" w:type="dxa"/>
          </w:tcPr>
          <w:p w:rsidR="006D6293" w:rsidRPr="0011001D" w:rsidRDefault="009103D6" w:rsidP="00D60B4E">
            <w:pPr>
              <w:tabs>
                <w:tab w:val="left" w:pos="2552"/>
              </w:tabs>
              <w:spacing w:before="60" w:after="60"/>
              <w:rPr>
                <w:rFonts w:eastAsia="Times New Roman" w:cs="Arial"/>
                <w:color w:val="000000"/>
                <w:lang w:val="en-GB" w:eastAsia="sv-SE"/>
              </w:rPr>
            </w:pPr>
            <w:r>
              <w:rPr>
                <w:rFonts w:eastAsia="Times New Roman" w:cs="Arial"/>
                <w:color w:val="000000"/>
                <w:lang w:val="en-GB" w:eastAsia="sv-SE"/>
              </w:rPr>
              <w:t>Election held 2014</w:t>
            </w:r>
          </w:p>
        </w:tc>
      </w:tr>
      <w:tr w:rsidR="00F9152B" w:rsidRPr="0011001D">
        <w:trPr>
          <w:trHeight w:val="480"/>
        </w:trPr>
        <w:tc>
          <w:tcPr>
            <w:tcW w:w="1809" w:type="dxa"/>
          </w:tcPr>
          <w:p w:rsidR="004D4503" w:rsidRPr="0011001D" w:rsidRDefault="004D4503" w:rsidP="00D60B4E">
            <w:pPr>
              <w:tabs>
                <w:tab w:val="left" w:pos="2552"/>
              </w:tabs>
              <w:spacing w:before="60" w:after="60"/>
              <w:rPr>
                <w:rFonts w:eastAsia="Times New Roman" w:cs="Arial"/>
                <w:color w:val="4F81BD" w:themeColor="accent1"/>
                <w:lang w:val="en-GB" w:eastAsia="sv-SE"/>
              </w:rPr>
            </w:pPr>
            <w:r w:rsidRPr="0011001D">
              <w:rPr>
                <w:rFonts w:eastAsia="Times New Roman" w:cs="Arial"/>
                <w:color w:val="4F81BD" w:themeColor="accent1"/>
                <w:lang w:val="en-GB" w:eastAsia="sv-SE"/>
              </w:rPr>
              <w:t>Sandra Johnson</w:t>
            </w:r>
            <w:r w:rsidR="00F9152B">
              <w:rPr>
                <w:rFonts w:eastAsia="Times New Roman" w:cs="Arial"/>
                <w:color w:val="4F81BD" w:themeColor="accent1"/>
                <w:lang w:val="en-GB" w:eastAsia="sv-SE"/>
              </w:rPr>
              <w:t xml:space="preserve"> (France)</w:t>
            </w:r>
          </w:p>
        </w:tc>
        <w:tc>
          <w:tcPr>
            <w:tcW w:w="1843" w:type="dxa"/>
          </w:tcPr>
          <w:p w:rsidR="004D4503" w:rsidRPr="0011001D" w:rsidRDefault="004D4503" w:rsidP="00D60B4E">
            <w:pPr>
              <w:tabs>
                <w:tab w:val="left" w:pos="2552"/>
              </w:tabs>
              <w:spacing w:before="60" w:after="60"/>
              <w:rPr>
                <w:rFonts w:eastAsia="Times New Roman" w:cs="Arial"/>
                <w:color w:val="000000"/>
                <w:lang w:val="en-GB" w:eastAsia="sv-SE"/>
              </w:rPr>
            </w:pPr>
            <w:r w:rsidRPr="0011001D">
              <w:rPr>
                <w:rFonts w:eastAsia="Times New Roman" w:cs="Arial"/>
                <w:color w:val="000000"/>
                <w:lang w:val="en-GB" w:eastAsia="sv-SE"/>
              </w:rPr>
              <w:t>Council Member</w:t>
            </w:r>
          </w:p>
        </w:tc>
        <w:tc>
          <w:tcPr>
            <w:tcW w:w="1418" w:type="dxa"/>
          </w:tcPr>
          <w:p w:rsidR="00B51889" w:rsidRDefault="004D4503" w:rsidP="001F6861">
            <w:pPr>
              <w:tabs>
                <w:tab w:val="left" w:pos="2552"/>
              </w:tabs>
              <w:spacing w:before="60" w:after="60"/>
              <w:rPr>
                <w:rFonts w:eastAsia="Times New Roman" w:cs="Arial"/>
                <w:color w:val="000000"/>
                <w:lang w:val="en-GB" w:eastAsia="sv-SE"/>
              </w:rPr>
            </w:pPr>
            <w:r w:rsidRPr="0011001D">
              <w:rPr>
                <w:rFonts w:eastAsia="Times New Roman" w:cs="Arial"/>
                <w:color w:val="000000"/>
                <w:lang w:val="en-GB" w:eastAsia="sv-SE"/>
              </w:rPr>
              <w:t>May 11</w:t>
            </w:r>
          </w:p>
        </w:tc>
        <w:tc>
          <w:tcPr>
            <w:tcW w:w="1418" w:type="dxa"/>
          </w:tcPr>
          <w:p w:rsidR="00B51889" w:rsidRDefault="004D4503" w:rsidP="001F6861">
            <w:pPr>
              <w:tabs>
                <w:tab w:val="left" w:pos="2552"/>
              </w:tabs>
              <w:spacing w:before="60" w:after="60"/>
              <w:rPr>
                <w:rFonts w:eastAsia="Times New Roman" w:cs="Arial"/>
                <w:color w:val="000000"/>
                <w:lang w:val="en-GB" w:eastAsia="sv-SE"/>
              </w:rPr>
            </w:pPr>
            <w:r w:rsidRPr="0011001D">
              <w:rPr>
                <w:rFonts w:eastAsia="Times New Roman" w:cs="Arial"/>
                <w:color w:val="000000"/>
                <w:lang w:val="en-GB" w:eastAsia="sv-SE"/>
              </w:rPr>
              <w:t>May 15</w:t>
            </w:r>
          </w:p>
        </w:tc>
        <w:tc>
          <w:tcPr>
            <w:tcW w:w="1417" w:type="dxa"/>
          </w:tcPr>
          <w:p w:rsidR="00B51889" w:rsidRDefault="004D4503" w:rsidP="001F6861">
            <w:pPr>
              <w:tabs>
                <w:tab w:val="left" w:pos="2552"/>
              </w:tabs>
              <w:spacing w:before="60" w:after="60"/>
              <w:rPr>
                <w:rFonts w:eastAsia="Times New Roman" w:cs="Arial"/>
                <w:color w:val="000000"/>
                <w:lang w:val="en-GB" w:eastAsia="sv-SE"/>
              </w:rPr>
            </w:pPr>
            <w:r w:rsidRPr="0011001D">
              <w:rPr>
                <w:rFonts w:eastAsia="Times New Roman" w:cs="Arial"/>
                <w:color w:val="000000"/>
                <w:lang w:val="en-GB" w:eastAsia="sv-SE"/>
              </w:rPr>
              <w:t>0</w:t>
            </w:r>
          </w:p>
        </w:tc>
        <w:tc>
          <w:tcPr>
            <w:tcW w:w="1416" w:type="dxa"/>
          </w:tcPr>
          <w:p w:rsidR="004D4503" w:rsidRDefault="003530D4" w:rsidP="00D60B4E">
            <w:pPr>
              <w:tabs>
                <w:tab w:val="left" w:pos="2552"/>
              </w:tabs>
              <w:spacing w:before="60" w:after="60"/>
              <w:rPr>
                <w:rFonts w:eastAsia="Times New Roman" w:cs="Arial"/>
                <w:color w:val="000000"/>
                <w:lang w:val="en-GB" w:eastAsia="sv-SE"/>
              </w:rPr>
            </w:pPr>
            <w:r>
              <w:rPr>
                <w:rFonts w:eastAsia="Times New Roman" w:cs="Arial"/>
                <w:color w:val="000000"/>
                <w:lang w:val="en-GB" w:eastAsia="sv-SE"/>
              </w:rPr>
              <w:t>Elected 2011</w:t>
            </w:r>
          </w:p>
          <w:p w:rsidR="007508CE" w:rsidRPr="009103D6" w:rsidRDefault="009103D6" w:rsidP="00D60B4E">
            <w:pPr>
              <w:tabs>
                <w:tab w:val="left" w:pos="2552"/>
              </w:tabs>
              <w:spacing w:before="60" w:after="60"/>
              <w:rPr>
                <w:rFonts w:eastAsia="Times New Roman" w:cs="Arial"/>
                <w:i/>
                <w:color w:val="000000"/>
                <w:lang w:val="en-GB" w:eastAsia="sv-SE"/>
              </w:rPr>
            </w:pPr>
            <w:r w:rsidRPr="009103D6">
              <w:rPr>
                <w:rFonts w:eastAsia="Times New Roman" w:cs="Arial"/>
                <w:i/>
                <w:color w:val="000000"/>
                <w:lang w:val="en-GB" w:eastAsia="sv-SE"/>
              </w:rPr>
              <w:t>Election</w:t>
            </w:r>
            <w:r w:rsidR="007508CE" w:rsidRPr="009103D6">
              <w:rPr>
                <w:rFonts w:eastAsia="Times New Roman" w:cs="Arial"/>
                <w:i/>
                <w:color w:val="000000"/>
                <w:lang w:val="en-GB" w:eastAsia="sv-SE"/>
              </w:rPr>
              <w:t xml:space="preserve"> needed 2015</w:t>
            </w:r>
          </w:p>
        </w:tc>
      </w:tr>
      <w:tr w:rsidR="00F9152B" w:rsidRPr="0011001D">
        <w:trPr>
          <w:trHeight w:val="480"/>
        </w:trPr>
        <w:tc>
          <w:tcPr>
            <w:tcW w:w="1809" w:type="dxa"/>
          </w:tcPr>
          <w:p w:rsidR="006D6293" w:rsidRPr="0011001D" w:rsidRDefault="006D6293" w:rsidP="00D60B4E">
            <w:pPr>
              <w:tabs>
                <w:tab w:val="left" w:pos="2552"/>
              </w:tabs>
              <w:spacing w:before="60" w:after="60"/>
              <w:rPr>
                <w:rFonts w:eastAsia="Times New Roman" w:cs="Arial"/>
                <w:color w:val="4F81BD" w:themeColor="accent1"/>
                <w:lang w:val="en-GB" w:eastAsia="sv-SE"/>
              </w:rPr>
            </w:pPr>
            <w:r w:rsidRPr="0011001D">
              <w:rPr>
                <w:rFonts w:eastAsia="Times New Roman" w:cs="Arial"/>
                <w:color w:val="4F81BD" w:themeColor="accent1"/>
                <w:lang w:val="en-GB" w:eastAsia="sv-SE"/>
              </w:rPr>
              <w:t>Antonella Poce</w:t>
            </w:r>
            <w:r w:rsidR="00F9152B">
              <w:rPr>
                <w:rFonts w:eastAsia="Times New Roman" w:cs="Arial"/>
                <w:color w:val="4F81BD" w:themeColor="accent1"/>
                <w:lang w:val="en-GB" w:eastAsia="sv-SE"/>
              </w:rPr>
              <w:t xml:space="preserve"> (Italy)</w:t>
            </w:r>
          </w:p>
        </w:tc>
        <w:tc>
          <w:tcPr>
            <w:tcW w:w="1843" w:type="dxa"/>
          </w:tcPr>
          <w:p w:rsidR="006D6293" w:rsidRPr="0011001D" w:rsidRDefault="006D6293" w:rsidP="00D60B4E">
            <w:pPr>
              <w:tabs>
                <w:tab w:val="left" w:pos="2552"/>
              </w:tabs>
              <w:spacing w:before="60" w:after="60"/>
              <w:rPr>
                <w:rFonts w:eastAsia="Times New Roman" w:cs="Arial"/>
                <w:color w:val="000000"/>
                <w:lang w:val="en-GB" w:eastAsia="sv-SE"/>
              </w:rPr>
            </w:pPr>
            <w:r w:rsidRPr="0011001D">
              <w:rPr>
                <w:rFonts w:eastAsia="Times New Roman" w:cs="Arial"/>
                <w:color w:val="000000"/>
                <w:lang w:val="en-GB" w:eastAsia="sv-SE"/>
              </w:rPr>
              <w:t>Council Member</w:t>
            </w:r>
          </w:p>
        </w:tc>
        <w:tc>
          <w:tcPr>
            <w:tcW w:w="1418" w:type="dxa"/>
          </w:tcPr>
          <w:p w:rsidR="00B51889" w:rsidRDefault="006D6293" w:rsidP="001F6861">
            <w:pPr>
              <w:tabs>
                <w:tab w:val="left" w:pos="2552"/>
              </w:tabs>
              <w:spacing w:before="60" w:after="60"/>
              <w:rPr>
                <w:rFonts w:eastAsia="Times New Roman" w:cs="Arial"/>
                <w:color w:val="000000"/>
                <w:lang w:val="en-GB" w:eastAsia="sv-SE"/>
              </w:rPr>
            </w:pPr>
            <w:r w:rsidRPr="0011001D">
              <w:rPr>
                <w:rFonts w:eastAsia="Times New Roman" w:cs="Arial"/>
                <w:color w:val="000000"/>
                <w:lang w:val="en-GB" w:eastAsia="sv-SE"/>
              </w:rPr>
              <w:t>Sept 12</w:t>
            </w:r>
          </w:p>
        </w:tc>
        <w:tc>
          <w:tcPr>
            <w:tcW w:w="1418" w:type="dxa"/>
          </w:tcPr>
          <w:p w:rsidR="00B51889" w:rsidRDefault="006D6293" w:rsidP="001F6861">
            <w:pPr>
              <w:tabs>
                <w:tab w:val="left" w:pos="2552"/>
              </w:tabs>
              <w:spacing w:before="60" w:after="60"/>
              <w:rPr>
                <w:rFonts w:eastAsia="Times New Roman" w:cs="Arial"/>
                <w:color w:val="000000"/>
                <w:lang w:val="en-GB" w:eastAsia="sv-SE"/>
              </w:rPr>
            </w:pPr>
            <w:r w:rsidRPr="0011001D">
              <w:rPr>
                <w:rFonts w:eastAsia="Times New Roman" w:cs="Arial"/>
                <w:color w:val="000000"/>
                <w:lang w:val="en-GB" w:eastAsia="sv-SE"/>
              </w:rPr>
              <w:t>Sept 16</w:t>
            </w:r>
          </w:p>
        </w:tc>
        <w:tc>
          <w:tcPr>
            <w:tcW w:w="1417" w:type="dxa"/>
          </w:tcPr>
          <w:p w:rsidR="00B51889" w:rsidRDefault="006D6293" w:rsidP="001F6861">
            <w:pPr>
              <w:tabs>
                <w:tab w:val="left" w:pos="2552"/>
              </w:tabs>
              <w:spacing w:before="60" w:after="60"/>
              <w:rPr>
                <w:rFonts w:eastAsia="Times New Roman" w:cs="Arial"/>
                <w:color w:val="000000"/>
                <w:lang w:val="en-GB" w:eastAsia="sv-SE"/>
              </w:rPr>
            </w:pPr>
            <w:r w:rsidRPr="0011001D">
              <w:rPr>
                <w:rFonts w:eastAsia="Times New Roman" w:cs="Arial"/>
                <w:color w:val="000000"/>
                <w:lang w:val="en-GB" w:eastAsia="sv-SE"/>
              </w:rPr>
              <w:t>0</w:t>
            </w:r>
          </w:p>
        </w:tc>
        <w:tc>
          <w:tcPr>
            <w:tcW w:w="1416" w:type="dxa"/>
          </w:tcPr>
          <w:p w:rsidR="006D6293" w:rsidRPr="0011001D" w:rsidRDefault="00273B85" w:rsidP="00D60B4E">
            <w:pPr>
              <w:tabs>
                <w:tab w:val="left" w:pos="2552"/>
              </w:tabs>
              <w:spacing w:before="60" w:after="60"/>
              <w:rPr>
                <w:rFonts w:eastAsia="Times New Roman" w:cs="Arial"/>
                <w:color w:val="000000"/>
                <w:lang w:val="en-GB" w:eastAsia="sv-SE"/>
              </w:rPr>
            </w:pPr>
            <w:r>
              <w:rPr>
                <w:rFonts w:eastAsia="Times New Roman" w:cs="Arial"/>
                <w:color w:val="000000"/>
                <w:lang w:val="en-GB" w:eastAsia="sv-SE"/>
              </w:rPr>
              <w:t>Elected</w:t>
            </w:r>
            <w:r w:rsidR="004D4503" w:rsidRPr="0011001D">
              <w:rPr>
                <w:rFonts w:eastAsia="Times New Roman" w:cs="Arial"/>
                <w:color w:val="000000"/>
                <w:lang w:val="en-GB" w:eastAsia="sv-SE"/>
              </w:rPr>
              <w:t xml:space="preserve"> 2012</w:t>
            </w:r>
          </w:p>
        </w:tc>
      </w:tr>
      <w:tr w:rsidR="00F9152B" w:rsidRPr="0011001D">
        <w:trPr>
          <w:trHeight w:val="480"/>
        </w:trPr>
        <w:tc>
          <w:tcPr>
            <w:tcW w:w="1809" w:type="dxa"/>
          </w:tcPr>
          <w:p w:rsidR="00F369E2" w:rsidRPr="0011001D" w:rsidRDefault="00F9152B" w:rsidP="00D60B4E">
            <w:pPr>
              <w:tabs>
                <w:tab w:val="left" w:pos="2552"/>
              </w:tabs>
              <w:spacing w:before="60" w:after="60"/>
              <w:rPr>
                <w:rFonts w:eastAsia="Times New Roman" w:cs="Arial"/>
                <w:color w:val="4F81BD" w:themeColor="accent1"/>
                <w:lang w:val="en-GB" w:eastAsia="sv-SE"/>
              </w:rPr>
            </w:pPr>
            <w:r>
              <w:rPr>
                <w:rFonts w:eastAsia="Times New Roman" w:cs="Arial"/>
                <w:color w:val="4F81BD" w:themeColor="accent1"/>
                <w:lang w:val="en-GB" w:eastAsia="sv-SE"/>
              </w:rPr>
              <w:t>Thierry Rocher (France)</w:t>
            </w:r>
          </w:p>
        </w:tc>
        <w:tc>
          <w:tcPr>
            <w:tcW w:w="1843" w:type="dxa"/>
          </w:tcPr>
          <w:p w:rsidR="00F369E2" w:rsidRPr="00580169" w:rsidRDefault="00F369E2" w:rsidP="00D60B4E">
            <w:pPr>
              <w:tabs>
                <w:tab w:val="left" w:pos="2552"/>
              </w:tabs>
              <w:spacing w:before="60" w:after="60"/>
              <w:rPr>
                <w:rFonts w:eastAsia="Times New Roman" w:cs="Arial"/>
                <w:color w:val="000000"/>
                <w:lang w:val="en-GB" w:eastAsia="sv-SE"/>
              </w:rPr>
            </w:pPr>
            <w:r w:rsidRPr="00580169">
              <w:rPr>
                <w:rFonts w:eastAsia="Times New Roman" w:cs="Arial"/>
                <w:color w:val="000000"/>
                <w:lang w:val="en-GB" w:eastAsia="sv-SE"/>
              </w:rPr>
              <w:t>Incoming Vice President</w:t>
            </w:r>
          </w:p>
        </w:tc>
        <w:tc>
          <w:tcPr>
            <w:tcW w:w="1418" w:type="dxa"/>
          </w:tcPr>
          <w:p w:rsidR="00F369E2" w:rsidRPr="0011001D" w:rsidRDefault="00F369E2" w:rsidP="001F6861">
            <w:pPr>
              <w:tabs>
                <w:tab w:val="left" w:pos="2552"/>
              </w:tabs>
              <w:spacing w:before="60" w:after="60"/>
              <w:rPr>
                <w:rFonts w:eastAsia="Times New Roman" w:cs="Arial"/>
                <w:color w:val="000000"/>
                <w:lang w:val="en-GB" w:eastAsia="sv-SE"/>
              </w:rPr>
            </w:pPr>
            <w:r>
              <w:rPr>
                <w:rFonts w:eastAsia="Times New Roman" w:cs="Arial"/>
                <w:color w:val="000000"/>
                <w:lang w:val="en-GB" w:eastAsia="sv-SE"/>
              </w:rPr>
              <w:t>Nov 14</w:t>
            </w:r>
          </w:p>
        </w:tc>
        <w:tc>
          <w:tcPr>
            <w:tcW w:w="1418" w:type="dxa"/>
          </w:tcPr>
          <w:p w:rsidR="00F369E2" w:rsidRPr="0011001D" w:rsidRDefault="00F369E2" w:rsidP="001F6861">
            <w:pPr>
              <w:tabs>
                <w:tab w:val="left" w:pos="2552"/>
              </w:tabs>
              <w:spacing w:before="60" w:after="60"/>
              <w:rPr>
                <w:rFonts w:eastAsia="Times New Roman" w:cs="Arial"/>
                <w:color w:val="000000"/>
                <w:lang w:val="en-GB" w:eastAsia="sv-SE"/>
              </w:rPr>
            </w:pPr>
            <w:r>
              <w:rPr>
                <w:rFonts w:eastAsia="Times New Roman" w:cs="Arial"/>
                <w:color w:val="000000"/>
                <w:lang w:val="en-GB" w:eastAsia="sv-SE"/>
              </w:rPr>
              <w:t>Nov 16</w:t>
            </w:r>
          </w:p>
        </w:tc>
        <w:tc>
          <w:tcPr>
            <w:tcW w:w="1417" w:type="dxa"/>
          </w:tcPr>
          <w:p w:rsidR="00F369E2" w:rsidRPr="0011001D" w:rsidRDefault="00F369E2" w:rsidP="001F6861">
            <w:pPr>
              <w:tabs>
                <w:tab w:val="left" w:pos="2552"/>
              </w:tabs>
              <w:spacing w:before="60" w:after="60"/>
              <w:rPr>
                <w:rFonts w:eastAsia="Times New Roman" w:cs="Arial"/>
                <w:color w:val="000000"/>
                <w:lang w:val="en-GB" w:eastAsia="sv-SE"/>
              </w:rPr>
            </w:pPr>
            <w:r>
              <w:rPr>
                <w:rFonts w:eastAsia="Times New Roman" w:cs="Arial"/>
                <w:color w:val="000000"/>
                <w:lang w:val="en-GB" w:eastAsia="sv-SE"/>
              </w:rPr>
              <w:t>0</w:t>
            </w:r>
          </w:p>
        </w:tc>
        <w:tc>
          <w:tcPr>
            <w:tcW w:w="1416" w:type="dxa"/>
          </w:tcPr>
          <w:p w:rsidR="00F369E2" w:rsidRDefault="009103D6" w:rsidP="00D60B4E">
            <w:pPr>
              <w:tabs>
                <w:tab w:val="left" w:pos="2552"/>
              </w:tabs>
              <w:spacing w:before="60" w:after="60"/>
              <w:rPr>
                <w:rFonts w:eastAsia="Times New Roman" w:cs="Arial"/>
                <w:color w:val="000000"/>
                <w:lang w:val="en-GB" w:eastAsia="sv-SE"/>
              </w:rPr>
            </w:pPr>
            <w:r>
              <w:rPr>
                <w:rFonts w:eastAsia="Times New Roman" w:cs="Arial"/>
                <w:color w:val="000000"/>
                <w:lang w:val="en-GB" w:eastAsia="sv-SE"/>
              </w:rPr>
              <w:t xml:space="preserve">Elected </w:t>
            </w:r>
            <w:r w:rsidR="00E61D97">
              <w:rPr>
                <w:rFonts w:eastAsia="Times New Roman" w:cs="Arial"/>
                <w:color w:val="000000"/>
                <w:lang w:val="en-GB" w:eastAsia="sv-SE"/>
              </w:rPr>
              <w:t xml:space="preserve">Nov </w:t>
            </w:r>
            <w:r w:rsidR="00F369E2">
              <w:rPr>
                <w:rFonts w:eastAsia="Times New Roman" w:cs="Arial"/>
                <w:color w:val="000000"/>
                <w:lang w:val="en-GB" w:eastAsia="sv-SE"/>
              </w:rPr>
              <w:t>2014</w:t>
            </w:r>
          </w:p>
        </w:tc>
      </w:tr>
      <w:tr w:rsidR="00F9152B" w:rsidRPr="0011001D">
        <w:trPr>
          <w:trHeight w:val="480"/>
        </w:trPr>
        <w:tc>
          <w:tcPr>
            <w:tcW w:w="1809" w:type="dxa"/>
          </w:tcPr>
          <w:p w:rsidR="00F369E2" w:rsidRDefault="00F9152B" w:rsidP="00D60B4E">
            <w:pPr>
              <w:tabs>
                <w:tab w:val="left" w:pos="2552"/>
              </w:tabs>
              <w:spacing w:before="60" w:after="60"/>
              <w:rPr>
                <w:rFonts w:eastAsia="Times New Roman" w:cs="Arial"/>
                <w:color w:val="4F81BD" w:themeColor="accent1"/>
                <w:lang w:val="en-GB" w:eastAsia="sv-SE"/>
              </w:rPr>
            </w:pPr>
            <w:r>
              <w:rPr>
                <w:rFonts w:eastAsia="Times New Roman" w:cs="Arial"/>
                <w:color w:val="4F81BD" w:themeColor="accent1"/>
                <w:lang w:val="en-GB" w:eastAsia="sv-SE"/>
              </w:rPr>
              <w:t>Iasonas Lamprianou (Cyprus)</w:t>
            </w:r>
          </w:p>
        </w:tc>
        <w:tc>
          <w:tcPr>
            <w:tcW w:w="1843" w:type="dxa"/>
          </w:tcPr>
          <w:p w:rsidR="00F369E2" w:rsidRPr="00580169" w:rsidRDefault="00F369E2" w:rsidP="00D60B4E">
            <w:pPr>
              <w:tabs>
                <w:tab w:val="left" w:pos="2552"/>
              </w:tabs>
              <w:spacing w:before="60" w:after="60"/>
              <w:rPr>
                <w:rFonts w:eastAsia="Times New Roman" w:cs="Arial"/>
                <w:color w:val="000000"/>
                <w:lang w:val="en-GB" w:eastAsia="sv-SE"/>
              </w:rPr>
            </w:pPr>
            <w:r w:rsidRPr="00580169">
              <w:rPr>
                <w:rFonts w:eastAsia="Times New Roman" w:cs="Arial"/>
                <w:color w:val="000000"/>
                <w:lang w:val="en-GB" w:eastAsia="sv-SE"/>
              </w:rPr>
              <w:t>Incoming Council Member</w:t>
            </w:r>
          </w:p>
        </w:tc>
        <w:tc>
          <w:tcPr>
            <w:tcW w:w="1418" w:type="dxa"/>
          </w:tcPr>
          <w:p w:rsidR="00F369E2" w:rsidRPr="0011001D" w:rsidRDefault="00F369E2" w:rsidP="001F6861">
            <w:pPr>
              <w:tabs>
                <w:tab w:val="left" w:pos="2552"/>
              </w:tabs>
              <w:spacing w:before="60" w:after="60"/>
              <w:rPr>
                <w:rFonts w:eastAsia="Times New Roman" w:cs="Arial"/>
                <w:color w:val="000000"/>
                <w:lang w:val="en-GB" w:eastAsia="sv-SE"/>
              </w:rPr>
            </w:pPr>
            <w:r>
              <w:rPr>
                <w:rFonts w:eastAsia="Times New Roman" w:cs="Arial"/>
                <w:color w:val="000000"/>
                <w:lang w:val="en-GB" w:eastAsia="sv-SE"/>
              </w:rPr>
              <w:t>Nov 14</w:t>
            </w:r>
          </w:p>
        </w:tc>
        <w:tc>
          <w:tcPr>
            <w:tcW w:w="1418" w:type="dxa"/>
          </w:tcPr>
          <w:p w:rsidR="00F369E2" w:rsidRPr="0011001D" w:rsidRDefault="00F369E2" w:rsidP="001F6861">
            <w:pPr>
              <w:tabs>
                <w:tab w:val="left" w:pos="2552"/>
              </w:tabs>
              <w:spacing w:before="60" w:after="60"/>
              <w:rPr>
                <w:rFonts w:eastAsia="Times New Roman" w:cs="Arial"/>
                <w:color w:val="000000"/>
                <w:lang w:val="en-GB" w:eastAsia="sv-SE"/>
              </w:rPr>
            </w:pPr>
            <w:r>
              <w:rPr>
                <w:rFonts w:eastAsia="Times New Roman" w:cs="Arial"/>
                <w:color w:val="000000"/>
                <w:lang w:val="en-GB" w:eastAsia="sv-SE"/>
              </w:rPr>
              <w:t>Nov 18</w:t>
            </w:r>
          </w:p>
        </w:tc>
        <w:tc>
          <w:tcPr>
            <w:tcW w:w="1417" w:type="dxa"/>
          </w:tcPr>
          <w:p w:rsidR="00F369E2" w:rsidRPr="0011001D" w:rsidRDefault="00F369E2" w:rsidP="001F6861">
            <w:pPr>
              <w:tabs>
                <w:tab w:val="left" w:pos="2552"/>
              </w:tabs>
              <w:spacing w:before="60" w:after="60"/>
              <w:rPr>
                <w:rFonts w:eastAsia="Times New Roman" w:cs="Arial"/>
                <w:color w:val="000000"/>
                <w:lang w:val="en-GB" w:eastAsia="sv-SE"/>
              </w:rPr>
            </w:pPr>
            <w:r>
              <w:rPr>
                <w:rFonts w:eastAsia="Times New Roman" w:cs="Arial"/>
                <w:color w:val="000000"/>
                <w:lang w:val="en-GB" w:eastAsia="sv-SE"/>
              </w:rPr>
              <w:t>0</w:t>
            </w:r>
          </w:p>
        </w:tc>
        <w:tc>
          <w:tcPr>
            <w:tcW w:w="1416" w:type="dxa"/>
          </w:tcPr>
          <w:p w:rsidR="00F369E2" w:rsidRDefault="009103D6" w:rsidP="00D60B4E">
            <w:pPr>
              <w:tabs>
                <w:tab w:val="left" w:pos="2552"/>
              </w:tabs>
              <w:spacing w:before="60" w:after="60"/>
              <w:rPr>
                <w:rFonts w:eastAsia="Times New Roman" w:cs="Arial"/>
                <w:color w:val="000000"/>
                <w:lang w:val="en-GB" w:eastAsia="sv-SE"/>
              </w:rPr>
            </w:pPr>
            <w:r>
              <w:rPr>
                <w:rFonts w:eastAsia="Times New Roman" w:cs="Arial"/>
                <w:color w:val="000000"/>
                <w:lang w:val="en-GB" w:eastAsia="sv-SE"/>
              </w:rPr>
              <w:t xml:space="preserve">Elected </w:t>
            </w:r>
            <w:r w:rsidR="00E61D97">
              <w:rPr>
                <w:rFonts w:eastAsia="Times New Roman" w:cs="Arial"/>
                <w:color w:val="000000"/>
                <w:lang w:val="en-GB" w:eastAsia="sv-SE"/>
              </w:rPr>
              <w:t>Nov</w:t>
            </w:r>
            <w:r>
              <w:rPr>
                <w:rFonts w:eastAsia="Times New Roman" w:cs="Arial"/>
                <w:color w:val="000000"/>
                <w:lang w:val="en-GB" w:eastAsia="sv-SE"/>
              </w:rPr>
              <w:t xml:space="preserve"> </w:t>
            </w:r>
            <w:r w:rsidR="00F369E2">
              <w:rPr>
                <w:rFonts w:eastAsia="Times New Roman" w:cs="Arial"/>
                <w:color w:val="000000"/>
                <w:lang w:val="en-GB" w:eastAsia="sv-SE"/>
              </w:rPr>
              <w:t>2014</w:t>
            </w:r>
          </w:p>
        </w:tc>
      </w:tr>
    </w:tbl>
    <w:p w:rsidR="00F9152B" w:rsidRDefault="00F9152B" w:rsidP="000B426A">
      <w:pPr>
        <w:rPr>
          <w:lang w:val="en-GB"/>
        </w:rPr>
      </w:pPr>
    </w:p>
    <w:p w:rsidR="00FC2B04" w:rsidRDefault="00FC2B04" w:rsidP="00A356D9"/>
    <w:p w:rsidR="00FC2B04" w:rsidRDefault="00FC2B04" w:rsidP="00A356D9"/>
    <w:p w:rsidR="00FC2B04" w:rsidRDefault="00FC2B04" w:rsidP="00A356D9"/>
    <w:p w:rsidR="00FC2B04" w:rsidRDefault="00FC2B04" w:rsidP="00A356D9"/>
    <w:p w:rsidR="00FC2B04" w:rsidRDefault="00FC2B04" w:rsidP="00A356D9"/>
    <w:p w:rsidR="00FC2B04" w:rsidRDefault="00FC2B04" w:rsidP="00A356D9"/>
    <w:p w:rsidR="00FC2B04" w:rsidRDefault="00FC2B04" w:rsidP="00A356D9"/>
    <w:p w:rsidR="00FC2B04" w:rsidRDefault="00FC2B04" w:rsidP="00A356D9"/>
    <w:p w:rsidR="00FC2B04" w:rsidRDefault="00FC2B04" w:rsidP="00A356D9"/>
    <w:p w:rsidR="00FC2B04" w:rsidRDefault="00FC2B04" w:rsidP="00A356D9"/>
    <w:p w:rsidR="00404CD0" w:rsidRDefault="00404CD0">
      <w:pPr>
        <w:rPr>
          <w:rFonts w:asciiTheme="majorHAnsi" w:eastAsiaTheme="majorEastAsia" w:hAnsiTheme="majorHAnsi" w:cstheme="majorBidi"/>
          <w:b/>
          <w:bCs/>
          <w:color w:val="365F91" w:themeColor="accent1" w:themeShade="BF"/>
          <w:sz w:val="28"/>
          <w:szCs w:val="28"/>
          <w:lang w:val="en-GB"/>
        </w:rPr>
      </w:pPr>
    </w:p>
    <w:p w:rsidR="00D21146" w:rsidRDefault="00D21146" w:rsidP="00D21146">
      <w:pPr>
        <w:pStyle w:val="Heading1"/>
        <w:rPr>
          <w:lang w:val="en-GB"/>
        </w:rPr>
      </w:pPr>
      <w:bookmarkStart w:id="5" w:name="_Toc276316789"/>
      <w:r w:rsidRPr="0011001D">
        <w:rPr>
          <w:lang w:val="en-GB"/>
        </w:rPr>
        <w:lastRenderedPageBreak/>
        <w:t>AEA-E Committees</w:t>
      </w:r>
      <w:bookmarkEnd w:id="5"/>
    </w:p>
    <w:p w:rsidR="001E5A83" w:rsidRPr="001E5A83" w:rsidRDefault="001E5A83" w:rsidP="001E5A83"/>
    <w:p w:rsidR="00A316DF" w:rsidRPr="0011001D" w:rsidRDefault="00527207" w:rsidP="00A316DF">
      <w:pPr>
        <w:pStyle w:val="Heading2"/>
        <w:rPr>
          <w:lang w:val="en-GB"/>
        </w:rPr>
      </w:pPr>
      <w:bookmarkStart w:id="6" w:name="_Toc276316790"/>
      <w:r>
        <w:rPr>
          <w:lang w:val="en-GB"/>
        </w:rPr>
        <w:t>Professional Development Committee (PDC)</w:t>
      </w:r>
      <w:bookmarkEnd w:id="6"/>
    </w:p>
    <w:p w:rsidR="00A316DF" w:rsidRPr="0011001D" w:rsidRDefault="00A316DF" w:rsidP="00A316DF">
      <w:pPr>
        <w:pStyle w:val="Heading3"/>
        <w:rPr>
          <w:lang w:val="en-GB"/>
        </w:rPr>
      </w:pPr>
      <w:bookmarkStart w:id="7" w:name="_Toc338186529"/>
      <w:bookmarkStart w:id="8" w:name="_Toc276316791"/>
      <w:r w:rsidRPr="0011001D">
        <w:rPr>
          <w:lang w:val="en-GB"/>
        </w:rPr>
        <w:t>Members</w:t>
      </w:r>
      <w:bookmarkEnd w:id="7"/>
      <w:bookmarkEnd w:id="8"/>
    </w:p>
    <w:p w:rsidR="00C6766A" w:rsidRPr="004C63E3" w:rsidRDefault="00C6766A" w:rsidP="00C6766A">
      <w:pPr>
        <w:pStyle w:val="NoSpacing"/>
        <w:spacing w:line="276" w:lineRule="auto"/>
        <w:rPr>
          <w:lang w:val="en-GB"/>
        </w:rPr>
      </w:pPr>
      <w:r w:rsidRPr="004C63E3">
        <w:rPr>
          <w:lang w:val="en-GB"/>
        </w:rPr>
        <w:t xml:space="preserve">AntonellaPoce </w:t>
      </w:r>
      <w:r w:rsidR="00580169">
        <w:rPr>
          <w:lang w:val="en-GB"/>
        </w:rPr>
        <w:t>(</w:t>
      </w:r>
      <w:r w:rsidRPr="004C63E3">
        <w:rPr>
          <w:lang w:val="en-GB"/>
        </w:rPr>
        <w:t>Università Roma TRE, I</w:t>
      </w:r>
      <w:r w:rsidR="00580169">
        <w:rPr>
          <w:lang w:val="en-GB"/>
        </w:rPr>
        <w:t>taly):</w:t>
      </w:r>
      <w:r w:rsidRPr="004C63E3">
        <w:rPr>
          <w:lang w:val="en-GB"/>
        </w:rPr>
        <w:t xml:space="preserve"> Chair</w:t>
      </w:r>
    </w:p>
    <w:p w:rsidR="00C6766A" w:rsidRPr="004C63E3" w:rsidRDefault="00C6766A" w:rsidP="00C6766A">
      <w:pPr>
        <w:pStyle w:val="NoSpacing"/>
        <w:spacing w:line="276" w:lineRule="auto"/>
        <w:rPr>
          <w:lang w:val="en-GB"/>
        </w:rPr>
      </w:pPr>
      <w:r w:rsidRPr="004C63E3">
        <w:rPr>
          <w:lang w:val="en-GB"/>
        </w:rPr>
        <w:t xml:space="preserve">Yasmine El Masri </w:t>
      </w:r>
      <w:r w:rsidR="00580169">
        <w:rPr>
          <w:lang w:val="en-GB"/>
        </w:rPr>
        <w:t>(</w:t>
      </w:r>
      <w:r w:rsidRPr="004C63E3">
        <w:rPr>
          <w:lang w:val="en-GB"/>
        </w:rPr>
        <w:t>Oxford University, UK</w:t>
      </w:r>
      <w:r w:rsidR="00580169">
        <w:rPr>
          <w:lang w:val="en-GB"/>
        </w:rPr>
        <w:t>)</w:t>
      </w:r>
    </w:p>
    <w:p w:rsidR="00C6766A" w:rsidRPr="004C63E3" w:rsidRDefault="00C6766A" w:rsidP="00C6766A">
      <w:pPr>
        <w:pStyle w:val="NoSpacing"/>
        <w:spacing w:line="276" w:lineRule="auto"/>
        <w:rPr>
          <w:lang w:val="en-GB"/>
        </w:rPr>
      </w:pPr>
      <w:r w:rsidRPr="004C63E3">
        <w:rPr>
          <w:lang w:val="en-GB"/>
        </w:rPr>
        <w:t>Frans</w:t>
      </w:r>
      <w:r w:rsidR="00404CD0">
        <w:rPr>
          <w:lang w:val="en-GB"/>
        </w:rPr>
        <w:t xml:space="preserve"> </w:t>
      </w:r>
      <w:r w:rsidRPr="004C63E3">
        <w:rPr>
          <w:lang w:val="en-GB"/>
        </w:rPr>
        <w:t xml:space="preserve">Kleintjes </w:t>
      </w:r>
      <w:r w:rsidR="00580169">
        <w:rPr>
          <w:lang w:val="en-GB"/>
        </w:rPr>
        <w:t>(</w:t>
      </w:r>
      <w:r w:rsidRPr="004C63E3">
        <w:rPr>
          <w:lang w:val="en-GB"/>
        </w:rPr>
        <w:t>CITO, Netherlands</w:t>
      </w:r>
      <w:r w:rsidR="00580169">
        <w:rPr>
          <w:lang w:val="en-GB"/>
        </w:rPr>
        <w:t>)</w:t>
      </w:r>
    </w:p>
    <w:p w:rsidR="00C6766A" w:rsidRPr="004C63E3" w:rsidRDefault="00C6766A" w:rsidP="00C6766A">
      <w:pPr>
        <w:pStyle w:val="NoSpacing"/>
        <w:spacing w:line="276" w:lineRule="auto"/>
        <w:rPr>
          <w:lang w:val="en-GB"/>
        </w:rPr>
      </w:pPr>
      <w:r w:rsidRPr="004C63E3">
        <w:rPr>
          <w:lang w:val="en-GB"/>
        </w:rPr>
        <w:t xml:space="preserve">Ingrid Radtke </w:t>
      </w:r>
      <w:r w:rsidR="00580169">
        <w:rPr>
          <w:lang w:val="en-GB"/>
        </w:rPr>
        <w:t>(</w:t>
      </w:r>
      <w:r w:rsidRPr="004C63E3">
        <w:rPr>
          <w:lang w:val="en-GB"/>
        </w:rPr>
        <w:t>The Norwegian Centre for ICT in Education, Norway</w:t>
      </w:r>
      <w:r w:rsidR="00580169">
        <w:rPr>
          <w:lang w:val="en-GB"/>
        </w:rPr>
        <w:t>)</w:t>
      </w:r>
    </w:p>
    <w:p w:rsidR="00C6766A" w:rsidRPr="004C63E3" w:rsidRDefault="00C6766A" w:rsidP="00C6766A">
      <w:pPr>
        <w:pStyle w:val="NoSpacing"/>
        <w:spacing w:line="276" w:lineRule="auto"/>
        <w:rPr>
          <w:lang w:val="en-GB"/>
        </w:rPr>
      </w:pPr>
      <w:r w:rsidRPr="004C63E3">
        <w:rPr>
          <w:lang w:val="en-GB"/>
        </w:rPr>
        <w:t xml:space="preserve">Stuart Shaw </w:t>
      </w:r>
      <w:r w:rsidR="00580169">
        <w:rPr>
          <w:lang w:val="en-GB"/>
        </w:rPr>
        <w:t>(</w:t>
      </w:r>
      <w:r w:rsidRPr="004C63E3">
        <w:rPr>
          <w:lang w:val="en-GB"/>
        </w:rPr>
        <w:t>CIE, Cambridge Assessment, UK</w:t>
      </w:r>
      <w:r w:rsidR="00580169">
        <w:rPr>
          <w:lang w:val="en-GB"/>
        </w:rPr>
        <w:t>)</w:t>
      </w:r>
    </w:p>
    <w:p w:rsidR="00C6766A" w:rsidRPr="0011001D" w:rsidRDefault="00C6766A" w:rsidP="00C6766A">
      <w:pPr>
        <w:pStyle w:val="Heading3"/>
        <w:rPr>
          <w:lang w:val="en-GB"/>
        </w:rPr>
      </w:pPr>
      <w:bookmarkStart w:id="9" w:name="_Toc276316792"/>
      <w:r w:rsidRPr="0011001D">
        <w:rPr>
          <w:lang w:val="en-GB"/>
        </w:rPr>
        <w:t>Meetings and agenda</w:t>
      </w:r>
      <w:bookmarkEnd w:id="9"/>
    </w:p>
    <w:p w:rsidR="00C6766A" w:rsidRDefault="00C6766A" w:rsidP="00C6766A">
      <w:pPr>
        <w:rPr>
          <w:lang w:val="en-GB"/>
        </w:rPr>
      </w:pPr>
      <w:r>
        <w:rPr>
          <w:lang w:val="en-GB"/>
        </w:rPr>
        <w:t>B</w:t>
      </w:r>
      <w:r w:rsidRPr="0011001D">
        <w:rPr>
          <w:lang w:val="en-GB"/>
        </w:rPr>
        <w:t xml:space="preserve">usiness </w:t>
      </w:r>
      <w:r>
        <w:rPr>
          <w:lang w:val="en-GB"/>
        </w:rPr>
        <w:t xml:space="preserve">throughout the year </w:t>
      </w:r>
      <w:r w:rsidRPr="0011001D">
        <w:rPr>
          <w:lang w:val="en-GB"/>
        </w:rPr>
        <w:t>was conducted</w:t>
      </w:r>
      <w:r>
        <w:rPr>
          <w:lang w:val="en-GB"/>
        </w:rPr>
        <w:t xml:space="preserve"> both face-to-face and</w:t>
      </w:r>
      <w:r w:rsidRPr="0011001D">
        <w:rPr>
          <w:lang w:val="en-GB"/>
        </w:rPr>
        <w:t xml:space="preserve"> </w:t>
      </w:r>
      <w:r>
        <w:rPr>
          <w:lang w:val="en-GB"/>
        </w:rPr>
        <w:t>electronically</w:t>
      </w:r>
      <w:r w:rsidR="004E3A23">
        <w:rPr>
          <w:lang w:val="en-GB"/>
        </w:rPr>
        <w:t xml:space="preserve">.  </w:t>
      </w:r>
      <w:r w:rsidRPr="0011001D">
        <w:rPr>
          <w:lang w:val="en-GB"/>
        </w:rPr>
        <w:t>The main items of business were</w:t>
      </w:r>
      <w:r>
        <w:rPr>
          <w:lang w:val="en-GB"/>
        </w:rPr>
        <w:t>:</w:t>
      </w:r>
    </w:p>
    <w:p w:rsidR="00C6766A" w:rsidRPr="00404CD0" w:rsidRDefault="00C6766A" w:rsidP="00404CD0">
      <w:pPr>
        <w:pStyle w:val="ListParagraph"/>
        <w:numPr>
          <w:ilvl w:val="0"/>
          <w:numId w:val="24"/>
        </w:numPr>
        <w:rPr>
          <w:rFonts w:asciiTheme="minorHAnsi" w:hAnsiTheme="minorHAnsi"/>
          <w:sz w:val="22"/>
          <w:szCs w:val="22"/>
        </w:rPr>
      </w:pPr>
      <w:r w:rsidRPr="00404CD0">
        <w:rPr>
          <w:rFonts w:asciiTheme="minorHAnsi" w:hAnsiTheme="minorHAnsi"/>
          <w:sz w:val="22"/>
          <w:szCs w:val="22"/>
        </w:rPr>
        <w:t xml:space="preserve">AEA-Europe Accreditation Scheme </w:t>
      </w:r>
    </w:p>
    <w:p w:rsidR="00C6766A" w:rsidRPr="00404CD0" w:rsidRDefault="00C6766A" w:rsidP="00404CD0">
      <w:pPr>
        <w:pStyle w:val="ListParagraph"/>
        <w:numPr>
          <w:ilvl w:val="0"/>
          <w:numId w:val="24"/>
        </w:numPr>
        <w:rPr>
          <w:rFonts w:asciiTheme="minorHAnsi" w:hAnsiTheme="minorHAnsi"/>
          <w:sz w:val="22"/>
          <w:szCs w:val="22"/>
        </w:rPr>
      </w:pPr>
      <w:r w:rsidRPr="00404CD0">
        <w:rPr>
          <w:rFonts w:asciiTheme="minorHAnsi" w:hAnsiTheme="minorHAnsi"/>
          <w:sz w:val="22"/>
          <w:szCs w:val="22"/>
        </w:rPr>
        <w:t xml:space="preserve">New Researcher Award combined with the Doctoral Network </w:t>
      </w:r>
    </w:p>
    <w:p w:rsidR="00C6766A" w:rsidRPr="00404CD0" w:rsidRDefault="00C6766A" w:rsidP="00404CD0">
      <w:pPr>
        <w:pStyle w:val="ListParagraph"/>
        <w:numPr>
          <w:ilvl w:val="0"/>
          <w:numId w:val="24"/>
        </w:numPr>
        <w:rPr>
          <w:rFonts w:asciiTheme="minorHAnsi" w:hAnsiTheme="minorHAnsi"/>
          <w:sz w:val="22"/>
          <w:szCs w:val="22"/>
        </w:rPr>
      </w:pPr>
      <w:r w:rsidRPr="00404CD0">
        <w:rPr>
          <w:rFonts w:asciiTheme="minorHAnsi" w:hAnsiTheme="minorHAnsi"/>
          <w:sz w:val="22"/>
          <w:szCs w:val="22"/>
        </w:rPr>
        <w:t xml:space="preserve">Poster Award </w:t>
      </w:r>
    </w:p>
    <w:p w:rsidR="00C6766A" w:rsidRPr="00404CD0" w:rsidRDefault="00C6766A" w:rsidP="00404CD0">
      <w:pPr>
        <w:pStyle w:val="ListParagraph"/>
        <w:numPr>
          <w:ilvl w:val="0"/>
          <w:numId w:val="24"/>
        </w:numPr>
        <w:rPr>
          <w:rFonts w:asciiTheme="minorHAnsi" w:hAnsiTheme="minorHAnsi"/>
          <w:sz w:val="22"/>
          <w:szCs w:val="22"/>
        </w:rPr>
      </w:pPr>
      <w:r w:rsidRPr="00404CD0">
        <w:rPr>
          <w:rFonts w:asciiTheme="minorHAnsi" w:hAnsiTheme="minorHAnsi"/>
          <w:sz w:val="22"/>
          <w:szCs w:val="22"/>
        </w:rPr>
        <w:t>Webinars and Seminars and</w:t>
      </w:r>
    </w:p>
    <w:p w:rsidR="00C6766A" w:rsidRPr="00404CD0" w:rsidRDefault="00C6766A" w:rsidP="00404CD0">
      <w:pPr>
        <w:pStyle w:val="ListParagraph"/>
        <w:numPr>
          <w:ilvl w:val="0"/>
          <w:numId w:val="24"/>
        </w:numPr>
        <w:rPr>
          <w:rFonts w:asciiTheme="minorHAnsi" w:hAnsiTheme="minorHAnsi"/>
          <w:sz w:val="22"/>
          <w:szCs w:val="22"/>
        </w:rPr>
      </w:pPr>
      <w:r w:rsidRPr="00404CD0">
        <w:rPr>
          <w:rFonts w:asciiTheme="minorHAnsi" w:hAnsiTheme="minorHAnsi"/>
          <w:sz w:val="22"/>
          <w:szCs w:val="22"/>
        </w:rPr>
        <w:t>Standards for Educational Assessment</w:t>
      </w:r>
    </w:p>
    <w:p w:rsidR="00C6766A" w:rsidRDefault="00C6766A" w:rsidP="00C6766A">
      <w:pPr>
        <w:pStyle w:val="ListParagraph"/>
        <w:rPr>
          <w:rFonts w:asciiTheme="minorHAnsi" w:hAnsiTheme="minorHAnsi"/>
          <w:sz w:val="22"/>
          <w:szCs w:val="22"/>
        </w:rPr>
      </w:pPr>
    </w:p>
    <w:p w:rsidR="00C6766A" w:rsidRDefault="00C6766A" w:rsidP="00C6766A">
      <w:pPr>
        <w:pStyle w:val="Heading3"/>
        <w:rPr>
          <w:lang w:val="en-GB"/>
        </w:rPr>
      </w:pPr>
      <w:bookmarkStart w:id="10" w:name="_Toc276316793"/>
      <w:r w:rsidRPr="0011001D">
        <w:rPr>
          <w:lang w:val="en-GB"/>
        </w:rPr>
        <w:t>Actions</w:t>
      </w:r>
      <w:bookmarkEnd w:id="10"/>
    </w:p>
    <w:p w:rsidR="00C6766A" w:rsidRDefault="00C6766A" w:rsidP="00C6766A">
      <w:pPr>
        <w:spacing w:after="0"/>
        <w:jc w:val="both"/>
        <w:rPr>
          <w:lang w:val="en-GB"/>
        </w:rPr>
      </w:pPr>
      <w:r w:rsidRPr="004C63E3">
        <w:rPr>
          <w:lang w:val="en-GB"/>
        </w:rPr>
        <w:t>One of the role</w:t>
      </w:r>
      <w:r w:rsidR="00B17F65">
        <w:rPr>
          <w:lang w:val="en-GB"/>
        </w:rPr>
        <w:t>s</w:t>
      </w:r>
      <w:r w:rsidRPr="004C63E3">
        <w:rPr>
          <w:lang w:val="en-GB"/>
        </w:rPr>
        <w:t xml:space="preserve"> of the PDC is t</w:t>
      </w:r>
      <w:r w:rsidR="00656594">
        <w:rPr>
          <w:lang w:val="en-GB"/>
        </w:rPr>
        <w:t>o identify and commission the kind of training that</w:t>
      </w:r>
      <w:r w:rsidRPr="004C63E3">
        <w:rPr>
          <w:lang w:val="en-GB"/>
        </w:rPr>
        <w:t xml:space="preserve"> potential</w:t>
      </w:r>
      <w:r w:rsidR="00A26C4C">
        <w:rPr>
          <w:lang w:val="en-GB"/>
        </w:rPr>
        <w:t xml:space="preserve"> applicants would need </w:t>
      </w:r>
      <w:r w:rsidRPr="004C63E3">
        <w:rPr>
          <w:lang w:val="en-GB"/>
        </w:rPr>
        <w:t xml:space="preserve">to enhance their chances of successfully applying for </w:t>
      </w:r>
      <w:r>
        <w:rPr>
          <w:lang w:val="en-GB"/>
        </w:rPr>
        <w:t xml:space="preserve">Associate, </w:t>
      </w:r>
      <w:r w:rsidR="00EC1EC6">
        <w:rPr>
          <w:lang w:val="en-GB"/>
        </w:rPr>
        <w:t xml:space="preserve">Practitioner </w:t>
      </w:r>
      <w:r w:rsidRPr="004C63E3">
        <w:rPr>
          <w:lang w:val="en-GB"/>
        </w:rPr>
        <w:t>or Fellowship status</w:t>
      </w:r>
      <w:r w:rsidR="004E3A23">
        <w:rPr>
          <w:lang w:val="en-GB"/>
        </w:rPr>
        <w:t xml:space="preserve">.  </w:t>
      </w:r>
      <w:r w:rsidRPr="004C63E3">
        <w:rPr>
          <w:lang w:val="en-GB"/>
        </w:rPr>
        <w:t>The PDC is also looking for Fellows and Practitioners who would be willing to describe the benefits and entitlements their accreditation status affords</w:t>
      </w:r>
      <w:r w:rsidR="004E3A23">
        <w:rPr>
          <w:lang w:val="en-GB"/>
        </w:rPr>
        <w:t xml:space="preserve">.  </w:t>
      </w:r>
      <w:r w:rsidRPr="004C63E3">
        <w:rPr>
          <w:lang w:val="en-GB"/>
        </w:rPr>
        <w:t>For example, Fellowship status allows opportunities to review conference proposals</w:t>
      </w:r>
      <w:r w:rsidR="004C0F20">
        <w:rPr>
          <w:lang w:val="en-GB"/>
        </w:rPr>
        <w:t xml:space="preserve"> and</w:t>
      </w:r>
      <w:r w:rsidRPr="004C63E3">
        <w:rPr>
          <w:lang w:val="en-GB"/>
        </w:rPr>
        <w:t xml:space="preserve"> fosters participation in the election of other Fellows.</w:t>
      </w:r>
    </w:p>
    <w:p w:rsidR="00605360" w:rsidRPr="004C63E3" w:rsidRDefault="00605360" w:rsidP="00C6766A">
      <w:pPr>
        <w:spacing w:after="0"/>
        <w:jc w:val="both"/>
        <w:rPr>
          <w:lang w:val="en-GB"/>
        </w:rPr>
      </w:pPr>
    </w:p>
    <w:p w:rsidR="00C6766A" w:rsidRPr="004C63E3" w:rsidRDefault="00C6766A" w:rsidP="00C6766A">
      <w:pPr>
        <w:spacing w:after="0"/>
        <w:jc w:val="both"/>
        <w:rPr>
          <w:lang w:val="en-GB"/>
        </w:rPr>
      </w:pPr>
      <w:r w:rsidRPr="004C63E3">
        <w:rPr>
          <w:lang w:val="en-GB"/>
        </w:rPr>
        <w:t>AEA-Europe recogni</w:t>
      </w:r>
      <w:r w:rsidR="00605360">
        <w:rPr>
          <w:lang w:val="en-GB"/>
        </w:rPr>
        <w:t>s</w:t>
      </w:r>
      <w:r w:rsidRPr="004C63E3">
        <w:rPr>
          <w:lang w:val="en-GB"/>
        </w:rPr>
        <w:t xml:space="preserve">es new talent in research by granting the Kathleen Tattersall New Researcher Award </w:t>
      </w:r>
      <w:r w:rsidR="00605360">
        <w:rPr>
          <w:lang w:val="en-GB"/>
        </w:rPr>
        <w:t>annually</w:t>
      </w:r>
      <w:r w:rsidRPr="004C63E3">
        <w:rPr>
          <w:lang w:val="en-GB"/>
        </w:rPr>
        <w:t xml:space="preserve"> to the best </w:t>
      </w:r>
      <w:r w:rsidR="004C0F20">
        <w:rPr>
          <w:lang w:val="en-GB"/>
        </w:rPr>
        <w:t xml:space="preserve">applicant </w:t>
      </w:r>
      <w:r w:rsidRPr="004C63E3">
        <w:rPr>
          <w:lang w:val="en-GB"/>
        </w:rPr>
        <w:t xml:space="preserve">new </w:t>
      </w:r>
      <w:r w:rsidR="00A17745">
        <w:rPr>
          <w:lang w:val="en-GB"/>
        </w:rPr>
        <w:t xml:space="preserve">assessment </w:t>
      </w:r>
      <w:r w:rsidRPr="004C63E3">
        <w:rPr>
          <w:lang w:val="en-GB"/>
        </w:rPr>
        <w:t>researcher in Europe</w:t>
      </w:r>
      <w:r w:rsidR="004E3A23">
        <w:rPr>
          <w:lang w:val="en-GB"/>
        </w:rPr>
        <w:t xml:space="preserve">.  </w:t>
      </w:r>
      <w:r w:rsidR="00605360">
        <w:rPr>
          <w:lang w:val="en-GB"/>
        </w:rPr>
        <w:t>The</w:t>
      </w:r>
      <w:r w:rsidRPr="004C63E3">
        <w:rPr>
          <w:lang w:val="en-GB"/>
        </w:rPr>
        <w:t xml:space="preserve"> PDC coordinates the procedure and engages fellows to assess the New Researcher Award proposals.</w:t>
      </w:r>
    </w:p>
    <w:p w:rsidR="00605360" w:rsidRDefault="00605360" w:rsidP="00C6766A">
      <w:pPr>
        <w:spacing w:after="0"/>
        <w:jc w:val="both"/>
        <w:rPr>
          <w:lang w:val="en-GB"/>
        </w:rPr>
      </w:pPr>
    </w:p>
    <w:p w:rsidR="00C6766A" w:rsidRDefault="00C6766A" w:rsidP="00C6766A">
      <w:pPr>
        <w:spacing w:after="0"/>
        <w:jc w:val="both"/>
        <w:rPr>
          <w:lang w:val="en-GB"/>
        </w:rPr>
      </w:pPr>
      <w:r w:rsidRPr="004C63E3">
        <w:rPr>
          <w:lang w:val="en-GB"/>
        </w:rPr>
        <w:t>The PDC, moreover, is currently exploring ways of reaching a larger group of doctoral students and catering for their professional needs</w:t>
      </w:r>
      <w:r w:rsidR="004E3A23">
        <w:rPr>
          <w:lang w:val="en-GB"/>
        </w:rPr>
        <w:t xml:space="preserve">.  </w:t>
      </w:r>
      <w:r w:rsidRPr="004C63E3">
        <w:rPr>
          <w:lang w:val="en-GB"/>
        </w:rPr>
        <w:t>It</w:t>
      </w:r>
      <w:r w:rsidR="007618C4">
        <w:rPr>
          <w:lang w:val="en-GB"/>
        </w:rPr>
        <w:t xml:space="preserve"> hosted</w:t>
      </w:r>
      <w:r w:rsidR="00605360" w:rsidRPr="004C63E3">
        <w:rPr>
          <w:lang w:val="en-GB"/>
        </w:rPr>
        <w:t xml:space="preserve"> </w:t>
      </w:r>
      <w:r w:rsidR="00324C02">
        <w:rPr>
          <w:lang w:val="en-GB"/>
        </w:rPr>
        <w:t xml:space="preserve">a </w:t>
      </w:r>
      <w:r w:rsidR="00B63D64">
        <w:rPr>
          <w:lang w:val="en-GB"/>
        </w:rPr>
        <w:t xml:space="preserve">doctoral </w:t>
      </w:r>
      <w:r w:rsidRPr="004C63E3">
        <w:rPr>
          <w:lang w:val="en-GB"/>
        </w:rPr>
        <w:t>conference event for the annual conference in Tallinn 2014.</w:t>
      </w:r>
    </w:p>
    <w:p w:rsidR="00605360" w:rsidRPr="004C63E3" w:rsidRDefault="00605360" w:rsidP="00C6766A">
      <w:pPr>
        <w:spacing w:after="0"/>
        <w:jc w:val="both"/>
        <w:rPr>
          <w:lang w:val="en-GB"/>
        </w:rPr>
      </w:pPr>
    </w:p>
    <w:p w:rsidR="00C6766A" w:rsidRDefault="00C6766A" w:rsidP="00C6766A">
      <w:pPr>
        <w:spacing w:after="0"/>
        <w:jc w:val="both"/>
        <w:rPr>
          <w:lang w:val="en-GB"/>
        </w:rPr>
      </w:pPr>
      <w:r w:rsidRPr="004C63E3">
        <w:rPr>
          <w:lang w:val="en-GB"/>
        </w:rPr>
        <w:t xml:space="preserve">PDC is of the </w:t>
      </w:r>
      <w:r w:rsidR="00AA75BB">
        <w:rPr>
          <w:lang w:val="en-GB"/>
        </w:rPr>
        <w:t xml:space="preserve">opinion that </w:t>
      </w:r>
      <w:r w:rsidRPr="004C63E3">
        <w:rPr>
          <w:lang w:val="en-GB"/>
        </w:rPr>
        <w:t>more attention</w:t>
      </w:r>
      <w:r w:rsidR="00AA75BB">
        <w:rPr>
          <w:lang w:val="en-GB"/>
        </w:rPr>
        <w:t xml:space="preserve"> should be given to the poster presentations at the annual conferences</w:t>
      </w:r>
      <w:r w:rsidRPr="004C63E3">
        <w:rPr>
          <w:lang w:val="en-GB"/>
        </w:rPr>
        <w:t xml:space="preserve"> and, for this reason, is attempting to disseminate more effectively the benefits for entering and winning the </w:t>
      </w:r>
      <w:r w:rsidR="00D32161">
        <w:rPr>
          <w:lang w:val="en-GB"/>
        </w:rPr>
        <w:t xml:space="preserve">poster </w:t>
      </w:r>
      <w:r w:rsidRPr="004C63E3">
        <w:rPr>
          <w:lang w:val="en-GB"/>
        </w:rPr>
        <w:t>competition.</w:t>
      </w:r>
    </w:p>
    <w:p w:rsidR="00605360" w:rsidRPr="004C63E3" w:rsidRDefault="00605360" w:rsidP="00C6766A">
      <w:pPr>
        <w:spacing w:after="0"/>
        <w:jc w:val="both"/>
        <w:rPr>
          <w:lang w:val="en-GB"/>
        </w:rPr>
      </w:pPr>
    </w:p>
    <w:p w:rsidR="00C6766A" w:rsidRDefault="00C6766A" w:rsidP="00C6766A">
      <w:pPr>
        <w:spacing w:after="0"/>
        <w:jc w:val="both"/>
        <w:rPr>
          <w:lang w:val="en-GB"/>
        </w:rPr>
      </w:pPr>
      <w:r w:rsidRPr="004C63E3">
        <w:rPr>
          <w:lang w:val="en-GB"/>
        </w:rPr>
        <w:t xml:space="preserve">In the past, the PDC was responsible for </w:t>
      </w:r>
      <w:r w:rsidR="00605360" w:rsidRPr="004C63E3">
        <w:rPr>
          <w:lang w:val="en-GB"/>
        </w:rPr>
        <w:t>organi</w:t>
      </w:r>
      <w:r w:rsidR="00605360">
        <w:rPr>
          <w:lang w:val="en-GB"/>
        </w:rPr>
        <w:t>s</w:t>
      </w:r>
      <w:r w:rsidR="00605360" w:rsidRPr="004C63E3">
        <w:rPr>
          <w:lang w:val="en-GB"/>
        </w:rPr>
        <w:t xml:space="preserve">ing </w:t>
      </w:r>
      <w:r w:rsidRPr="004C63E3">
        <w:rPr>
          <w:lang w:val="en-GB"/>
        </w:rPr>
        <w:t>webinars for AEA-Europe members and inviting some of the latest conference presenters to present their papers using this form of technology</w:t>
      </w:r>
      <w:r w:rsidR="004E3A23">
        <w:rPr>
          <w:lang w:val="en-GB"/>
        </w:rPr>
        <w:t xml:space="preserve">.  </w:t>
      </w:r>
      <w:r w:rsidR="00D05CBC">
        <w:rPr>
          <w:lang w:val="en-GB"/>
        </w:rPr>
        <w:t>With the aim</w:t>
      </w:r>
      <w:r w:rsidRPr="004C63E3">
        <w:rPr>
          <w:lang w:val="en-GB"/>
        </w:rPr>
        <w:t xml:space="preserve"> of offering a more efficient service to the membership, the PDC will administer a questionnaire to determine the most popular and useful topics to be presented in this way.</w:t>
      </w:r>
    </w:p>
    <w:p w:rsidR="00605360" w:rsidRPr="004C63E3" w:rsidRDefault="00605360" w:rsidP="00C6766A">
      <w:pPr>
        <w:spacing w:after="0"/>
        <w:jc w:val="both"/>
        <w:rPr>
          <w:lang w:val="en-GB"/>
        </w:rPr>
      </w:pPr>
    </w:p>
    <w:p w:rsidR="00605360" w:rsidRDefault="00C6766A" w:rsidP="00C6766A">
      <w:pPr>
        <w:spacing w:after="0"/>
        <w:rPr>
          <w:lang w:val="en-GB"/>
        </w:rPr>
      </w:pPr>
      <w:r w:rsidRPr="004C63E3">
        <w:rPr>
          <w:lang w:val="en-GB"/>
        </w:rPr>
        <w:t xml:space="preserve">The PDC is committed to making AEA-Europe the foremost association for all assessment professionals throughout Europe particularly, it is hoped, with the active involvement of its academic, professional and </w:t>
      </w:r>
      <w:r w:rsidR="006B4B17">
        <w:rPr>
          <w:lang w:val="en-GB"/>
        </w:rPr>
        <w:t>practitioner</w:t>
      </w:r>
      <w:r w:rsidRPr="004C63E3">
        <w:rPr>
          <w:lang w:val="en-GB"/>
        </w:rPr>
        <w:t xml:space="preserve"> members.</w:t>
      </w:r>
    </w:p>
    <w:p w:rsidR="00C6766A" w:rsidRDefault="00C6766A" w:rsidP="00C6766A">
      <w:pPr>
        <w:spacing w:after="0"/>
        <w:rPr>
          <w:lang w:val="en-GB"/>
        </w:rPr>
      </w:pPr>
    </w:p>
    <w:p w:rsidR="00587D20" w:rsidRPr="0011001D" w:rsidRDefault="00587D20" w:rsidP="00587D20">
      <w:pPr>
        <w:pStyle w:val="Heading2"/>
        <w:rPr>
          <w:lang w:val="en-GB"/>
        </w:rPr>
      </w:pPr>
      <w:bookmarkStart w:id="11" w:name="_Toc276316794"/>
      <w:r w:rsidRPr="0011001D">
        <w:rPr>
          <w:lang w:val="en-GB"/>
        </w:rPr>
        <w:t>Publication Committee</w:t>
      </w:r>
      <w:bookmarkEnd w:id="11"/>
    </w:p>
    <w:p w:rsidR="00587D20" w:rsidRPr="0011001D" w:rsidRDefault="00587D20" w:rsidP="00587D20">
      <w:pPr>
        <w:pStyle w:val="Heading3"/>
        <w:rPr>
          <w:lang w:val="en-GB"/>
        </w:rPr>
      </w:pPr>
      <w:bookmarkStart w:id="12" w:name="_Toc276316795"/>
      <w:r w:rsidRPr="0011001D">
        <w:rPr>
          <w:lang w:val="en-GB"/>
        </w:rPr>
        <w:t>Members</w:t>
      </w:r>
      <w:bookmarkEnd w:id="12"/>
    </w:p>
    <w:p w:rsidR="00587D20" w:rsidRPr="00DA06D7" w:rsidRDefault="00587D20" w:rsidP="00587D20">
      <w:pPr>
        <w:pStyle w:val="NoSpacing"/>
        <w:rPr>
          <w:lang w:val="en-US"/>
        </w:rPr>
      </w:pPr>
      <w:r>
        <w:rPr>
          <w:lang w:val="en-GB"/>
        </w:rPr>
        <w:t>Gabriella Agrusti (Roma Tre University, Italy):  Chair</w:t>
      </w:r>
    </w:p>
    <w:p w:rsidR="00587D20" w:rsidRPr="00433F3C" w:rsidRDefault="00587D20" w:rsidP="00587D20">
      <w:pPr>
        <w:pStyle w:val="NoSpacing"/>
        <w:rPr>
          <w:lang w:val="nb-NO"/>
        </w:rPr>
      </w:pPr>
      <w:r w:rsidRPr="00433F3C">
        <w:rPr>
          <w:lang w:val="nb-NO"/>
        </w:rPr>
        <w:t>Julie Sewell (NFER, UK)</w:t>
      </w:r>
    </w:p>
    <w:p w:rsidR="00587D20" w:rsidRPr="00433F3C" w:rsidRDefault="00587D20" w:rsidP="00587D20">
      <w:pPr>
        <w:pStyle w:val="NoSpacing"/>
        <w:rPr>
          <w:lang w:val="nb-NO"/>
        </w:rPr>
      </w:pPr>
      <w:r w:rsidRPr="00433F3C">
        <w:rPr>
          <w:lang w:val="nb-NO"/>
        </w:rPr>
        <w:t>Newman Burdett (NFER, UK)</w:t>
      </w:r>
    </w:p>
    <w:p w:rsidR="00587D20" w:rsidRPr="00DA06D7" w:rsidRDefault="00587D20" w:rsidP="00587D20">
      <w:pPr>
        <w:pStyle w:val="NoSpacing"/>
        <w:rPr>
          <w:lang w:val="en-US"/>
        </w:rPr>
      </w:pPr>
      <w:r>
        <w:rPr>
          <w:lang w:val="en-GB"/>
        </w:rPr>
        <w:t>Anastassia Voronina (INNOVE – Estonia)</w:t>
      </w:r>
    </w:p>
    <w:p w:rsidR="00587D20" w:rsidRDefault="00587D20" w:rsidP="00587D20">
      <w:pPr>
        <w:pStyle w:val="NoSpacing"/>
        <w:rPr>
          <w:lang w:val="en-GB"/>
        </w:rPr>
      </w:pPr>
      <w:r>
        <w:rPr>
          <w:lang w:val="en-GB"/>
        </w:rPr>
        <w:t>Sandra Johnson (Assessment Europe – France)</w:t>
      </w:r>
    </w:p>
    <w:p w:rsidR="00587D20" w:rsidRPr="00DA06D7" w:rsidRDefault="00587D20" w:rsidP="00587D20">
      <w:pPr>
        <w:pStyle w:val="Heading3"/>
        <w:rPr>
          <w:rFonts w:eastAsia="Times New Roman"/>
          <w:lang w:val="en-US"/>
        </w:rPr>
      </w:pPr>
      <w:bookmarkStart w:id="13" w:name="_Toc276316796"/>
      <w:r>
        <w:rPr>
          <w:rFonts w:eastAsia="Times New Roman"/>
          <w:lang w:val="en-GB"/>
        </w:rPr>
        <w:t>Meetings and agenda</w:t>
      </w:r>
      <w:bookmarkEnd w:id="13"/>
    </w:p>
    <w:p w:rsidR="00587D20" w:rsidRPr="000251F9" w:rsidRDefault="00587D20" w:rsidP="00587D20">
      <w:pPr>
        <w:rPr>
          <w:lang w:val="en-GB"/>
        </w:rPr>
      </w:pPr>
      <w:r>
        <w:rPr>
          <w:lang w:val="en-GB"/>
        </w:rPr>
        <w:t>The Committee met on April 30 in Rome</w:t>
      </w:r>
      <w:r w:rsidR="004E3A23">
        <w:rPr>
          <w:lang w:val="en-GB"/>
        </w:rPr>
        <w:t xml:space="preserve">.  </w:t>
      </w:r>
      <w:r>
        <w:rPr>
          <w:lang w:val="en-GB"/>
        </w:rPr>
        <w:t xml:space="preserve">The main agenda items were: the Newsletter, LinkedIn Network, design for </w:t>
      </w:r>
      <w:r w:rsidR="00605360">
        <w:rPr>
          <w:lang w:val="en-GB"/>
        </w:rPr>
        <w:t xml:space="preserve">a </w:t>
      </w:r>
      <w:r>
        <w:rPr>
          <w:lang w:val="en-GB"/>
        </w:rPr>
        <w:t>monograph series, possible publication of conference proceedings as future AEA-E publications, website and social networks use.</w:t>
      </w:r>
    </w:p>
    <w:p w:rsidR="00587D20" w:rsidRPr="00DA06D7" w:rsidRDefault="00587D20" w:rsidP="00587D20">
      <w:pPr>
        <w:pStyle w:val="Heading3"/>
        <w:rPr>
          <w:rFonts w:eastAsia="Times New Roman"/>
          <w:lang w:val="en-US"/>
        </w:rPr>
      </w:pPr>
      <w:bookmarkStart w:id="14" w:name="_Toc276316797"/>
      <w:r>
        <w:rPr>
          <w:rFonts w:eastAsia="Times New Roman"/>
          <w:lang w:val="en-GB"/>
        </w:rPr>
        <w:t>Actions</w:t>
      </w:r>
      <w:bookmarkEnd w:id="14"/>
    </w:p>
    <w:p w:rsidR="00587D20" w:rsidRPr="00DA06D7" w:rsidRDefault="00587D20" w:rsidP="00587D20">
      <w:pPr>
        <w:rPr>
          <w:lang w:val="en-US"/>
        </w:rPr>
      </w:pPr>
      <w:r>
        <w:rPr>
          <w:lang w:val="en-GB"/>
        </w:rPr>
        <w:t>The Committee is continuing with successful activities established in previous years, enriching the services offered to AEA-E members with the following activities and outcome:</w:t>
      </w:r>
    </w:p>
    <w:p w:rsidR="00587D20" w:rsidRDefault="00587D20" w:rsidP="00587D20">
      <w:pPr>
        <w:rPr>
          <w:lang w:val="en-GB"/>
        </w:rPr>
      </w:pPr>
      <w:r>
        <w:rPr>
          <w:rFonts w:ascii="Calibri" w:eastAsia="Calibri" w:hAnsi="Calibri" w:cs="Calibri"/>
          <w:lang w:val="en-GB"/>
        </w:rPr>
        <w:t>-</w:t>
      </w:r>
      <w:r>
        <w:rPr>
          <w:rFonts w:eastAsia="Calibri"/>
          <w:sz w:val="14"/>
          <w:szCs w:val="14"/>
          <w:lang w:val="en-GB"/>
        </w:rPr>
        <w:t xml:space="preserve">        </w:t>
      </w:r>
      <w:r>
        <w:rPr>
          <w:lang w:val="en-GB"/>
        </w:rPr>
        <w:t xml:space="preserve">The production of an </w:t>
      </w:r>
      <w:r>
        <w:rPr>
          <w:b/>
          <w:lang w:val="en-GB"/>
        </w:rPr>
        <w:t>electronic newsletter</w:t>
      </w:r>
      <w:r w:rsidR="004E3A23">
        <w:rPr>
          <w:lang w:val="en-GB"/>
        </w:rPr>
        <w:t xml:space="preserve">.  </w:t>
      </w:r>
      <w:r>
        <w:rPr>
          <w:lang w:val="en-GB"/>
        </w:rPr>
        <w:t>The newsletter, which is available on the AEA-Europe website, has two editions a year and contains brief reports on the work in progress or recently completed, information about conferences, events, training and study courses as well as information about the Association</w:t>
      </w:r>
      <w:r w:rsidR="004E3A23">
        <w:rPr>
          <w:lang w:val="en-GB"/>
        </w:rPr>
        <w:t xml:space="preserve">.  </w:t>
      </w:r>
      <w:r>
        <w:rPr>
          <w:lang w:val="en-GB"/>
        </w:rPr>
        <w:t>The newsletter has changed format (in line with the transformation of the website – see below) with easier navigation; this has been well received</w:t>
      </w:r>
      <w:r w:rsidR="004E3A23">
        <w:rPr>
          <w:lang w:val="en-GB"/>
        </w:rPr>
        <w:t xml:space="preserve">.  </w:t>
      </w:r>
      <w:r>
        <w:rPr>
          <w:lang w:val="en-GB"/>
        </w:rPr>
        <w:t>In response to the survey of members, we will be working on further professionalising the content of this newsletter.</w:t>
      </w:r>
      <w:r w:rsidR="00B63D64">
        <w:rPr>
          <w:lang w:val="en-GB"/>
        </w:rPr>
        <w:t xml:space="preserve">  Our Editor, Julie Sewell, has stepped down from the post this year.  Julie has played a huge role in the success of the Newsletter and Association is indebted to her for all of the work and talent that she has brought to this role.</w:t>
      </w:r>
    </w:p>
    <w:p w:rsidR="00587D20" w:rsidRDefault="00587D20" w:rsidP="00587D20">
      <w:pPr>
        <w:rPr>
          <w:lang w:val="en-GB"/>
        </w:rPr>
      </w:pPr>
      <w:r>
        <w:rPr>
          <w:lang w:val="en-US"/>
        </w:rPr>
        <w:t xml:space="preserve">-    The </w:t>
      </w:r>
      <w:r w:rsidRPr="003227C7">
        <w:rPr>
          <w:b/>
          <w:lang w:val="en-GB"/>
        </w:rPr>
        <w:t>LinkedIn AEA-E group</w:t>
      </w:r>
      <w:r w:rsidR="004E3A23">
        <w:rPr>
          <w:b/>
          <w:lang w:val="en-GB"/>
        </w:rPr>
        <w:t xml:space="preserve">.  </w:t>
      </w:r>
      <w:r w:rsidRPr="00E64DCA">
        <w:rPr>
          <w:lang w:val="en-GB"/>
        </w:rPr>
        <w:t xml:space="preserve">The network currently has </w:t>
      </w:r>
      <w:r>
        <w:rPr>
          <w:lang w:val="en-GB"/>
        </w:rPr>
        <w:t>343</w:t>
      </w:r>
      <w:r w:rsidRPr="00E64DCA">
        <w:rPr>
          <w:lang w:val="en-GB"/>
        </w:rPr>
        <w:t xml:space="preserve"> members, increasing </w:t>
      </w:r>
      <w:r>
        <w:rPr>
          <w:lang w:val="en-GB"/>
        </w:rPr>
        <w:t>by</w:t>
      </w:r>
      <w:r w:rsidRPr="00E64DCA">
        <w:rPr>
          <w:lang w:val="en-GB"/>
        </w:rPr>
        <w:t xml:space="preserve"> </w:t>
      </w:r>
      <w:r w:rsidR="00605360">
        <w:rPr>
          <w:lang w:val="en-GB"/>
        </w:rPr>
        <w:t>around</w:t>
      </w:r>
      <w:r>
        <w:rPr>
          <w:lang w:val="en-GB"/>
        </w:rPr>
        <w:t xml:space="preserve"> 100 members this</w:t>
      </w:r>
      <w:r w:rsidRPr="00E64DCA">
        <w:rPr>
          <w:lang w:val="en-GB"/>
        </w:rPr>
        <w:t xml:space="preserve"> year</w:t>
      </w:r>
      <w:r w:rsidR="004E3A23">
        <w:rPr>
          <w:lang w:val="en-GB"/>
        </w:rPr>
        <w:t xml:space="preserve">.  </w:t>
      </w:r>
      <w:r>
        <w:rPr>
          <w:lang w:val="en-GB"/>
        </w:rPr>
        <w:t>This represents an important way for advising members and prospective members on the main events and actions of AEA-E, but it also helps in enhancing member’s</w:t>
      </w:r>
      <w:r w:rsidRPr="000677D1">
        <w:rPr>
          <w:lang w:val="en-GB"/>
        </w:rPr>
        <w:t xml:space="preserve"> </w:t>
      </w:r>
      <w:r>
        <w:rPr>
          <w:lang w:val="en-GB"/>
        </w:rPr>
        <w:t>connections throughout the year.</w:t>
      </w:r>
    </w:p>
    <w:p w:rsidR="00587D20" w:rsidRDefault="00587D20" w:rsidP="00587D20">
      <w:pPr>
        <w:rPr>
          <w:lang w:val="en-GB"/>
        </w:rPr>
      </w:pPr>
      <w:r>
        <w:rPr>
          <w:lang w:val="en-GB"/>
        </w:rPr>
        <w:t xml:space="preserve">-  Twitter </w:t>
      </w:r>
      <w:r w:rsidR="00605360">
        <w:rPr>
          <w:lang w:val="en-GB"/>
        </w:rPr>
        <w:t>and Facebook</w:t>
      </w:r>
      <w:r>
        <w:rPr>
          <w:lang w:val="en-GB"/>
        </w:rPr>
        <w:t xml:space="preserve"> during </w:t>
      </w:r>
      <w:r w:rsidR="00605360">
        <w:rPr>
          <w:lang w:val="en-GB"/>
        </w:rPr>
        <w:t xml:space="preserve">the </w:t>
      </w:r>
      <w:r>
        <w:rPr>
          <w:lang w:val="en-GB"/>
        </w:rPr>
        <w:t>Tallinn Conference</w:t>
      </w:r>
      <w:r w:rsidR="004E3A23">
        <w:rPr>
          <w:lang w:val="en-GB"/>
        </w:rPr>
        <w:t xml:space="preserve">.  </w:t>
      </w:r>
      <w:r>
        <w:rPr>
          <w:lang w:val="en-GB"/>
        </w:rPr>
        <w:t>The Committee explored the possibility to reach a wider audience on the conference event through social media</w:t>
      </w:r>
      <w:r w:rsidR="004E3A23">
        <w:rPr>
          <w:lang w:val="en-GB"/>
        </w:rPr>
        <w:t xml:space="preserve">.  </w:t>
      </w:r>
      <w:r>
        <w:rPr>
          <w:lang w:val="en-GB"/>
        </w:rPr>
        <w:t>This will help highlighting best moments of the conference and broadening the community of academics and professionals.</w:t>
      </w:r>
    </w:p>
    <w:p w:rsidR="00605360" w:rsidRPr="00A6061A" w:rsidRDefault="00587D20" w:rsidP="00A6061A">
      <w:pPr>
        <w:spacing w:after="240"/>
      </w:pPr>
      <w:r>
        <w:rPr>
          <w:lang w:val="en-GB"/>
        </w:rPr>
        <w:t xml:space="preserve">-     </w:t>
      </w:r>
      <w:r w:rsidRPr="002477F3">
        <w:rPr>
          <w:lang w:val="en-GB"/>
        </w:rPr>
        <w:t xml:space="preserve">The Committee </w:t>
      </w:r>
      <w:r>
        <w:rPr>
          <w:lang w:val="en-GB"/>
        </w:rPr>
        <w:t xml:space="preserve">is working on the </w:t>
      </w:r>
      <w:r w:rsidRPr="002477F3">
        <w:rPr>
          <w:lang w:val="en-GB"/>
        </w:rPr>
        <w:t xml:space="preserve">possibility of </w:t>
      </w:r>
      <w:r>
        <w:rPr>
          <w:lang w:val="en-GB"/>
        </w:rPr>
        <w:t xml:space="preserve">publishing </w:t>
      </w:r>
      <w:r>
        <w:t xml:space="preserve">a series of </w:t>
      </w:r>
      <w:r w:rsidRPr="000677D1">
        <w:rPr>
          <w:b/>
        </w:rPr>
        <w:t>thematic monographs</w:t>
      </w:r>
      <w:r>
        <w:t xml:space="preserve"> descending from the conferences most prominent paper</w:t>
      </w:r>
      <w:r w:rsidR="004E3A23">
        <w:t xml:space="preserve">.  </w:t>
      </w:r>
      <w:r>
        <w:t>A proposal on procedures, schedule, costs will be prepared, consulting ma</w:t>
      </w:r>
      <w:r w:rsidR="003911BF">
        <w:t>j</w:t>
      </w:r>
      <w:r>
        <w:t>or Publisher houses</w:t>
      </w:r>
      <w:r w:rsidR="004E3A23">
        <w:t xml:space="preserve">.  </w:t>
      </w:r>
      <w:r>
        <w:t xml:space="preserve">Together with this option, the possibility of an </w:t>
      </w:r>
      <w:r w:rsidRPr="000677D1">
        <w:rPr>
          <w:b/>
        </w:rPr>
        <w:t xml:space="preserve">online peer-reviewed journal </w:t>
      </w:r>
      <w:r>
        <w:t>will be explored</w:t>
      </w:r>
      <w:r w:rsidR="004E3A23">
        <w:t xml:space="preserve">.  </w:t>
      </w:r>
      <w:r w:rsidR="00605360">
        <w:t>Members who would like to propose thematic monographs can raise their proposal informally with any member of the Publications Committee.</w:t>
      </w:r>
    </w:p>
    <w:p w:rsidR="00D21146" w:rsidRDefault="005F6BCF" w:rsidP="00605360">
      <w:pPr>
        <w:pStyle w:val="Heading1"/>
        <w:rPr>
          <w:lang w:val="en-GB"/>
        </w:rPr>
      </w:pPr>
      <w:bookmarkStart w:id="15" w:name="_Toc276316798"/>
      <w:r w:rsidRPr="0011001D">
        <w:rPr>
          <w:lang w:val="en-GB"/>
        </w:rPr>
        <w:lastRenderedPageBreak/>
        <w:t>Annual Conferences</w:t>
      </w:r>
      <w:bookmarkEnd w:id="15"/>
    </w:p>
    <w:p w:rsidR="00A6061A" w:rsidRPr="00A6061A" w:rsidRDefault="00A6061A" w:rsidP="00A6061A"/>
    <w:p w:rsidR="00D505F6" w:rsidRPr="0011001D" w:rsidRDefault="00D505F6" w:rsidP="00D505F6">
      <w:pPr>
        <w:pStyle w:val="Heading2"/>
      </w:pPr>
      <w:bookmarkStart w:id="16" w:name="_Toc276316799"/>
      <w:r>
        <w:t xml:space="preserve">Fourteenth </w:t>
      </w:r>
      <w:r w:rsidRPr="0011001D">
        <w:t xml:space="preserve">Annual Conference: </w:t>
      </w:r>
      <w:r>
        <w:t>Paris</w:t>
      </w:r>
      <w:r w:rsidRPr="0011001D">
        <w:t xml:space="preserve">, </w:t>
      </w:r>
      <w:r>
        <w:t>7</w:t>
      </w:r>
      <w:r w:rsidRPr="0011001D">
        <w:t>-</w:t>
      </w:r>
      <w:r>
        <w:t>9</w:t>
      </w:r>
      <w:r w:rsidRPr="0011001D">
        <w:t xml:space="preserve"> November 201</w:t>
      </w:r>
      <w:r>
        <w:t>3</w:t>
      </w:r>
      <w:bookmarkEnd w:id="16"/>
    </w:p>
    <w:p w:rsidR="00D505F6" w:rsidRPr="0011001D" w:rsidRDefault="00D505F6" w:rsidP="00D505F6">
      <w:pPr>
        <w:rPr>
          <w:lang w:val="en-GB"/>
        </w:rPr>
      </w:pPr>
      <w:r w:rsidRPr="0011001D">
        <w:rPr>
          <w:lang w:val="en-GB"/>
        </w:rPr>
        <w:t>‘</w:t>
      </w:r>
      <w:r>
        <w:rPr>
          <w:lang w:val="en-GB"/>
        </w:rPr>
        <w:t>International surveys, policy borrowing and national assessment</w:t>
      </w:r>
      <w:r w:rsidRPr="0011001D">
        <w:rPr>
          <w:lang w:val="en-GB"/>
        </w:rPr>
        <w:t>’</w:t>
      </w:r>
    </w:p>
    <w:p w:rsidR="00D505F6" w:rsidRDefault="00D505F6" w:rsidP="00D505F6">
      <w:pPr>
        <w:rPr>
          <w:lang w:val="en-GB"/>
        </w:rPr>
      </w:pPr>
      <w:r>
        <w:rPr>
          <w:lang w:val="en-GB"/>
        </w:rPr>
        <w:t>Our 14</w:t>
      </w:r>
      <w:r w:rsidRPr="000148C1">
        <w:rPr>
          <w:vertAlign w:val="superscript"/>
          <w:lang w:val="en-GB"/>
        </w:rPr>
        <w:t>th</w:t>
      </w:r>
      <w:r>
        <w:rPr>
          <w:lang w:val="en-GB"/>
        </w:rPr>
        <w:t xml:space="preserve"> </w:t>
      </w:r>
      <w:r w:rsidRPr="00DD1C23">
        <w:rPr>
          <w:lang w:val="en-GB"/>
        </w:rPr>
        <w:t xml:space="preserve">annual conference was held </w:t>
      </w:r>
      <w:r>
        <w:rPr>
          <w:lang w:val="en-GB"/>
        </w:rPr>
        <w:t xml:space="preserve">at the Sorbonne </w:t>
      </w:r>
      <w:r w:rsidRPr="00DD1C23">
        <w:rPr>
          <w:lang w:val="en-GB"/>
        </w:rPr>
        <w:t xml:space="preserve">in </w:t>
      </w:r>
      <w:r>
        <w:rPr>
          <w:lang w:val="en-GB"/>
        </w:rPr>
        <w:t>Paris</w:t>
      </w:r>
      <w:r w:rsidRPr="00DD1C23">
        <w:rPr>
          <w:lang w:val="en-GB"/>
        </w:rPr>
        <w:t>, hosted by</w:t>
      </w:r>
      <w:r>
        <w:rPr>
          <w:lang w:val="en-GB"/>
        </w:rPr>
        <w:t xml:space="preserve"> DEPP </w:t>
      </w:r>
      <w:r w:rsidRPr="00433F3C">
        <w:t>(</w:t>
      </w:r>
      <w:r w:rsidRPr="00433F3C">
        <w:rPr>
          <w:i/>
        </w:rPr>
        <w:t xml:space="preserve">Direction de l'évaluation, de la prospective et de la performance) </w:t>
      </w:r>
      <w:r w:rsidRPr="00433F3C">
        <w:t>in the</w:t>
      </w:r>
      <w:r w:rsidRPr="00433F3C">
        <w:rPr>
          <w:lang w:val="en-GB"/>
        </w:rPr>
        <w:t xml:space="preserve"> </w:t>
      </w:r>
      <w:r w:rsidRPr="00433F3C">
        <w:t>French Ministry of Education</w:t>
      </w:r>
      <w:r w:rsidR="004E3A23">
        <w:rPr>
          <w:lang w:val="en-GB"/>
        </w:rPr>
        <w:t xml:space="preserve">.  </w:t>
      </w:r>
      <w:r w:rsidRPr="00DD1C23">
        <w:rPr>
          <w:lang w:val="en-GB"/>
        </w:rPr>
        <w:t xml:space="preserve">We are grateful to </w:t>
      </w:r>
      <w:r>
        <w:rPr>
          <w:lang w:val="en-GB"/>
        </w:rPr>
        <w:t>Catherine Moisan, Director of DEPP, for her support, and to those members of her staff who worked so hard and so effectively to make the conference a success: Sandra Andreu, Francois Dumas and Bruno Trosseille, who formed the local Organising Committee, and Thierry Rocher, DEPP participant in the Scientific Programme Committee.</w:t>
      </w:r>
    </w:p>
    <w:p w:rsidR="00D505F6" w:rsidRDefault="00D505F6" w:rsidP="00D505F6">
      <w:pPr>
        <w:rPr>
          <w:lang w:val="en-GB"/>
        </w:rPr>
      </w:pPr>
      <w:r w:rsidRPr="00BB2C5A">
        <w:rPr>
          <w:lang w:val="en-GB"/>
        </w:rPr>
        <w:t>The annual conference provides a unique opportunity to bring together members of the Association and other assessment policy makers and professionals to consider topics of relevance to all countries, enhance professionalism, extend knowledge and facilitate formal and informal discussion and debate</w:t>
      </w:r>
      <w:r w:rsidR="004E3A23">
        <w:rPr>
          <w:lang w:val="en-GB"/>
        </w:rPr>
        <w:t xml:space="preserve">.  </w:t>
      </w:r>
      <w:r w:rsidRPr="00BB2C5A">
        <w:rPr>
          <w:lang w:val="en-GB"/>
        </w:rPr>
        <w:t xml:space="preserve">The theme of the </w:t>
      </w:r>
      <w:r>
        <w:rPr>
          <w:lang w:val="en-GB"/>
        </w:rPr>
        <w:t xml:space="preserve">Paris </w:t>
      </w:r>
      <w:r w:rsidRPr="00BB2C5A">
        <w:rPr>
          <w:lang w:val="en-GB"/>
        </w:rPr>
        <w:t>conference</w:t>
      </w:r>
      <w:r w:rsidRPr="00DD1C23">
        <w:rPr>
          <w:i/>
          <w:lang w:val="en-GB"/>
        </w:rPr>
        <w:t>,</w:t>
      </w:r>
      <w:r w:rsidRPr="00133962">
        <w:rPr>
          <w:i/>
          <w:lang w:val="en-GB"/>
        </w:rPr>
        <w:t xml:space="preserve"> International surveys, policy borrowing and national assessment</w:t>
      </w:r>
      <w:r w:rsidRPr="00DD1C23">
        <w:rPr>
          <w:lang w:val="en-GB"/>
        </w:rPr>
        <w:t xml:space="preserve">, </w:t>
      </w:r>
      <w:r>
        <w:rPr>
          <w:lang w:val="en-GB"/>
        </w:rPr>
        <w:t xml:space="preserve">addressed a particularly topical issue and </w:t>
      </w:r>
      <w:r w:rsidRPr="00DD1C23">
        <w:rPr>
          <w:lang w:val="en-GB"/>
        </w:rPr>
        <w:t xml:space="preserve">proved to be of </w:t>
      </w:r>
      <w:r>
        <w:rPr>
          <w:lang w:val="en-GB"/>
        </w:rPr>
        <w:t xml:space="preserve">widespread </w:t>
      </w:r>
      <w:r w:rsidRPr="00DD1C23">
        <w:rPr>
          <w:lang w:val="en-GB"/>
        </w:rPr>
        <w:t>interest, as was evident from the</w:t>
      </w:r>
      <w:r>
        <w:rPr>
          <w:lang w:val="en-GB"/>
        </w:rPr>
        <w:t xml:space="preserve"> unusually high </w:t>
      </w:r>
      <w:r w:rsidRPr="00BB2C5A">
        <w:rPr>
          <w:lang w:val="en-GB"/>
        </w:rPr>
        <w:t xml:space="preserve">number of </w:t>
      </w:r>
      <w:r>
        <w:rPr>
          <w:lang w:val="en-GB"/>
        </w:rPr>
        <w:t xml:space="preserve">quality </w:t>
      </w:r>
      <w:r w:rsidRPr="00BB2C5A">
        <w:rPr>
          <w:lang w:val="en-GB"/>
        </w:rPr>
        <w:t>paper</w:t>
      </w:r>
      <w:r>
        <w:rPr>
          <w:lang w:val="en-GB"/>
        </w:rPr>
        <w:t xml:space="preserve"> and discussion group submissions, and the </w:t>
      </w:r>
      <w:r w:rsidRPr="00DD1C23">
        <w:rPr>
          <w:lang w:val="en-GB"/>
        </w:rPr>
        <w:t xml:space="preserve">record number of </w:t>
      </w:r>
      <w:r>
        <w:rPr>
          <w:lang w:val="en-GB"/>
        </w:rPr>
        <w:t>conference delegates</w:t>
      </w:r>
      <w:r w:rsidRPr="00DD1C23">
        <w:rPr>
          <w:lang w:val="en-GB"/>
        </w:rPr>
        <w:t xml:space="preserve"> </w:t>
      </w:r>
      <w:r>
        <w:rPr>
          <w:lang w:val="en-GB"/>
        </w:rPr>
        <w:t>(</w:t>
      </w:r>
      <w:r w:rsidRPr="00DD1C23">
        <w:rPr>
          <w:lang w:val="en-GB"/>
        </w:rPr>
        <w:t>over 2</w:t>
      </w:r>
      <w:r>
        <w:rPr>
          <w:lang w:val="en-GB"/>
        </w:rPr>
        <w:t>5</w:t>
      </w:r>
      <w:r w:rsidRPr="00DD1C23">
        <w:rPr>
          <w:lang w:val="en-GB"/>
        </w:rPr>
        <w:t xml:space="preserve">0 </w:t>
      </w:r>
      <w:r>
        <w:rPr>
          <w:lang w:val="en-GB"/>
        </w:rPr>
        <w:t>from across Europe and beyond) and workshop participants</w:t>
      </w:r>
      <w:r w:rsidR="004E3A23">
        <w:rPr>
          <w:lang w:val="en-GB"/>
        </w:rPr>
        <w:t xml:space="preserve">.  </w:t>
      </w:r>
    </w:p>
    <w:p w:rsidR="00D505F6" w:rsidRDefault="00D505F6" w:rsidP="00D505F6">
      <w:pPr>
        <w:rPr>
          <w:lang w:val="en-GB"/>
        </w:rPr>
      </w:pPr>
      <w:r>
        <w:rPr>
          <w:lang w:val="en-GB"/>
        </w:rPr>
        <w:t xml:space="preserve">Our </w:t>
      </w:r>
      <w:r w:rsidRPr="00BB2C5A">
        <w:rPr>
          <w:lang w:val="en-GB"/>
        </w:rPr>
        <w:t>internationally renowned keynote speakers</w:t>
      </w:r>
      <w:r>
        <w:rPr>
          <w:lang w:val="en-GB"/>
        </w:rPr>
        <w:t xml:space="preserve"> enriched the quality of the programme: </w:t>
      </w:r>
      <w:r>
        <w:rPr>
          <w:rFonts w:cstheme="minorHAnsi"/>
        </w:rPr>
        <w:t xml:space="preserve">Andreas Schleicher (OECD), a passionate speaker on the value and power of PISA findings for guiding policy change around the world, speaking on this occasion about the very recently reported latest PIAAC survey; Nathalie Mons (University of Cergy-Pontoise), a leading figure in policy debates at governmental level in France, and a supporter as well as critic of the ‘PISA policy influence’; Pierre Vrignaud (University of Paris 10), who has studied international survey programmes from a technical standpoint; Paul Newton (Institute of Education, University of London), well-known for his prolific writings on assessment purposes and validity; and Fabienne van der Kleij (Cito, the Netherlands), winner of the Kathleen Tattersall New Assessment Researcher Award, describing her award-winning </w:t>
      </w:r>
      <w:r w:rsidR="00D05CBC">
        <w:rPr>
          <w:rFonts w:cstheme="minorHAnsi"/>
        </w:rPr>
        <w:t xml:space="preserve">formative assessment </w:t>
      </w:r>
      <w:r>
        <w:rPr>
          <w:rFonts w:cstheme="minorHAnsi"/>
        </w:rPr>
        <w:t>research</w:t>
      </w:r>
      <w:r w:rsidR="004E3A23">
        <w:rPr>
          <w:rFonts w:cstheme="minorHAnsi"/>
        </w:rPr>
        <w:t xml:space="preserve">.  </w:t>
      </w:r>
      <w:r>
        <w:rPr>
          <w:rFonts w:cstheme="minorHAnsi"/>
        </w:rPr>
        <w:t xml:space="preserve">    </w:t>
      </w:r>
    </w:p>
    <w:p w:rsidR="00D505F6" w:rsidRDefault="00D505F6" w:rsidP="00D505F6">
      <w:pPr>
        <w:rPr>
          <w:lang w:val="en-GB"/>
        </w:rPr>
      </w:pPr>
      <w:r>
        <w:rPr>
          <w:lang w:val="en-GB"/>
        </w:rPr>
        <w:t>The post-</w:t>
      </w:r>
      <w:r w:rsidRPr="00BB2C5A">
        <w:rPr>
          <w:lang w:val="en-GB"/>
        </w:rPr>
        <w:t xml:space="preserve">conference survey of </w:t>
      </w:r>
      <w:r>
        <w:rPr>
          <w:lang w:val="en-GB"/>
        </w:rPr>
        <w:t xml:space="preserve">delegate </w:t>
      </w:r>
      <w:r w:rsidRPr="00BB2C5A">
        <w:rPr>
          <w:lang w:val="en-GB"/>
        </w:rPr>
        <w:t xml:space="preserve">satisfaction </w:t>
      </w:r>
      <w:r>
        <w:rPr>
          <w:lang w:val="en-GB"/>
        </w:rPr>
        <w:t xml:space="preserve">confirmed </w:t>
      </w:r>
      <w:r w:rsidRPr="00BB2C5A">
        <w:rPr>
          <w:lang w:val="en-GB"/>
        </w:rPr>
        <w:t xml:space="preserve">that the conference programme had </w:t>
      </w:r>
      <w:r>
        <w:rPr>
          <w:lang w:val="en-GB"/>
        </w:rPr>
        <w:t xml:space="preserve">indeed proved </w:t>
      </w:r>
      <w:r w:rsidRPr="00BB2C5A">
        <w:rPr>
          <w:lang w:val="en-GB"/>
        </w:rPr>
        <w:t>interesting and varied</w:t>
      </w:r>
      <w:r>
        <w:rPr>
          <w:lang w:val="en-GB"/>
        </w:rPr>
        <w:t>,</w:t>
      </w:r>
      <w:r w:rsidRPr="00BB2C5A">
        <w:rPr>
          <w:lang w:val="en-GB"/>
        </w:rPr>
        <w:t xml:space="preserve"> and </w:t>
      </w:r>
      <w:r>
        <w:rPr>
          <w:lang w:val="en-GB"/>
        </w:rPr>
        <w:t xml:space="preserve">that </w:t>
      </w:r>
      <w:r w:rsidRPr="00BB2C5A">
        <w:rPr>
          <w:lang w:val="en-GB"/>
        </w:rPr>
        <w:t xml:space="preserve">the conference </w:t>
      </w:r>
      <w:r>
        <w:rPr>
          <w:lang w:val="en-GB"/>
        </w:rPr>
        <w:t xml:space="preserve">had been </w:t>
      </w:r>
      <w:r w:rsidRPr="00BB2C5A">
        <w:rPr>
          <w:lang w:val="en-GB"/>
        </w:rPr>
        <w:t>professionally useful</w:t>
      </w:r>
      <w:r w:rsidR="004E3A23">
        <w:rPr>
          <w:lang w:val="en-GB"/>
        </w:rPr>
        <w:t xml:space="preserve">.  </w:t>
      </w:r>
    </w:p>
    <w:p w:rsidR="00D505F6" w:rsidRPr="00BB2C5A" w:rsidRDefault="00D505F6" w:rsidP="00D505F6">
      <w:pPr>
        <w:rPr>
          <w:lang w:val="en-GB"/>
        </w:rPr>
      </w:pPr>
      <w:r>
        <w:rPr>
          <w:lang w:val="en-GB"/>
        </w:rPr>
        <w:t>The quality of the conference catering was also acclaimed as exceptional, and the social events, too, were much appreciated – the splendour of the reception and gala dinner venues (the</w:t>
      </w:r>
      <w:r w:rsidRPr="00B51F2F">
        <w:rPr>
          <w:i/>
          <w:lang w:val="en-GB"/>
        </w:rPr>
        <w:t xml:space="preserve"> Musée des Arts et Métiers</w:t>
      </w:r>
      <w:r>
        <w:rPr>
          <w:lang w:val="en-GB"/>
        </w:rPr>
        <w:t xml:space="preserve"> and the </w:t>
      </w:r>
      <w:r w:rsidRPr="0025084F">
        <w:rPr>
          <w:i/>
          <w:lang w:val="en-GB"/>
        </w:rPr>
        <w:t>Cercle National des Armées</w:t>
      </w:r>
      <w:r>
        <w:rPr>
          <w:lang w:val="en-GB"/>
        </w:rPr>
        <w:t>, respectively) was particularly admired, and the post-dinner entertainment (live jazz mannouche) enjoyed by a suitably sophisticated audience</w:t>
      </w:r>
      <w:r w:rsidR="004E3A23">
        <w:rPr>
          <w:lang w:val="en-GB"/>
        </w:rPr>
        <w:t xml:space="preserve">.  </w:t>
      </w:r>
    </w:p>
    <w:p w:rsidR="00D505F6" w:rsidRPr="0011001D" w:rsidRDefault="00D505F6" w:rsidP="00861115">
      <w:pPr>
        <w:rPr>
          <w:lang w:val="en-GB"/>
        </w:rPr>
      </w:pPr>
      <w:r>
        <w:rPr>
          <w:lang w:val="en-GB"/>
        </w:rPr>
        <w:t xml:space="preserve">Thus, despite the innumerable organisational problems that were met and resolved during the planning, preparation and implementation of this </w:t>
      </w:r>
      <w:r w:rsidR="00605360">
        <w:rPr>
          <w:lang w:val="en-GB"/>
        </w:rPr>
        <w:t>conference</w:t>
      </w:r>
      <w:r>
        <w:rPr>
          <w:lang w:val="en-GB"/>
        </w:rPr>
        <w:t>, the event proved to be a success and can be said to have tangibly served to increase interest and participation in future AEA-Europe conferences</w:t>
      </w:r>
      <w:r w:rsidR="004E3A23">
        <w:rPr>
          <w:lang w:val="en-GB"/>
        </w:rPr>
        <w:t xml:space="preserve">.  </w:t>
      </w:r>
      <w:r w:rsidR="00605360">
        <w:rPr>
          <w:lang w:val="en-GB"/>
        </w:rPr>
        <w:t>We are especially grateful to DEPP for their perseverance with all of the issues encountered in the lead up to the conference and to Sandra Johnson and Rod Johnson for their invaluable work on the Paris conference</w:t>
      </w:r>
      <w:r w:rsidR="004E3A23">
        <w:rPr>
          <w:lang w:val="en-GB"/>
        </w:rPr>
        <w:t xml:space="preserve">.  </w:t>
      </w:r>
      <w:r w:rsidR="00605360">
        <w:rPr>
          <w:lang w:val="en-GB"/>
        </w:rPr>
        <w:t>It was a huge success.</w:t>
      </w:r>
    </w:p>
    <w:p w:rsidR="005F6BCF" w:rsidRDefault="00B06FA6" w:rsidP="005F6BCF">
      <w:pPr>
        <w:pStyle w:val="Heading2"/>
        <w:rPr>
          <w:lang w:val="en-GB"/>
        </w:rPr>
      </w:pPr>
      <w:bookmarkStart w:id="17" w:name="_Toc276316800"/>
      <w:r>
        <w:rPr>
          <w:lang w:val="en-GB"/>
        </w:rPr>
        <w:lastRenderedPageBreak/>
        <w:t>Fifteenth Annual Conference</w:t>
      </w:r>
      <w:r w:rsidR="00861115">
        <w:rPr>
          <w:lang w:val="en-GB"/>
        </w:rPr>
        <w:t>: Tallinn</w:t>
      </w:r>
      <w:r w:rsidR="00CA08AE">
        <w:rPr>
          <w:lang w:val="en-GB"/>
        </w:rPr>
        <w:t>, 6-8 November,</w:t>
      </w:r>
      <w:r w:rsidR="00861115">
        <w:rPr>
          <w:lang w:val="en-GB"/>
        </w:rPr>
        <w:t xml:space="preserve"> </w:t>
      </w:r>
      <w:r>
        <w:rPr>
          <w:lang w:val="en-GB"/>
        </w:rPr>
        <w:t xml:space="preserve"> </w:t>
      </w:r>
      <w:r w:rsidR="005F6BCF" w:rsidRPr="0011001D">
        <w:rPr>
          <w:lang w:val="en-GB"/>
        </w:rPr>
        <w:t>2014</w:t>
      </w:r>
      <w:bookmarkEnd w:id="17"/>
      <w:r w:rsidR="005F6BCF" w:rsidRPr="0011001D">
        <w:rPr>
          <w:lang w:val="en-GB"/>
        </w:rPr>
        <w:t xml:space="preserve"> </w:t>
      </w:r>
    </w:p>
    <w:p w:rsidR="001D3068" w:rsidRPr="001D3068" w:rsidRDefault="001D3068" w:rsidP="001D3068">
      <w:pPr>
        <w:rPr>
          <w:lang w:val="en-GB"/>
        </w:rPr>
      </w:pPr>
      <w:r>
        <w:rPr>
          <w:lang w:val="en-GB"/>
        </w:rPr>
        <w:t>“Assessment of students in a 21</w:t>
      </w:r>
      <w:r w:rsidRPr="005D4FEE">
        <w:rPr>
          <w:vertAlign w:val="superscript"/>
          <w:lang w:val="en-GB"/>
        </w:rPr>
        <w:t>st</w:t>
      </w:r>
      <w:r>
        <w:rPr>
          <w:lang w:val="en-GB"/>
        </w:rPr>
        <w:t xml:space="preserve"> century world”</w:t>
      </w:r>
    </w:p>
    <w:p w:rsidR="00861115" w:rsidRPr="0011001D" w:rsidRDefault="00861115" w:rsidP="00861115">
      <w:pPr>
        <w:pStyle w:val="Heading3"/>
        <w:rPr>
          <w:lang w:val="en-GB"/>
        </w:rPr>
      </w:pPr>
      <w:bookmarkStart w:id="18" w:name="_Toc276316801"/>
      <w:r>
        <w:rPr>
          <w:lang w:val="en-GB"/>
        </w:rPr>
        <w:t>Preparation</w:t>
      </w:r>
      <w:bookmarkEnd w:id="18"/>
    </w:p>
    <w:p w:rsidR="00587D20" w:rsidRDefault="00FE56D2" w:rsidP="00861115">
      <w:pPr>
        <w:rPr>
          <w:lang w:val="en-GB"/>
        </w:rPr>
      </w:pPr>
      <w:r>
        <w:rPr>
          <w:lang w:val="en-GB"/>
        </w:rPr>
        <w:t>To help</w:t>
      </w:r>
      <w:r w:rsidR="00861115" w:rsidRPr="0011001D">
        <w:rPr>
          <w:lang w:val="en-GB"/>
        </w:rPr>
        <w:t xml:space="preserve"> increase the </w:t>
      </w:r>
      <w:r w:rsidR="00CA08AE">
        <w:rPr>
          <w:lang w:val="en-GB"/>
        </w:rPr>
        <w:t>geographical reach of the Association, the 2014 conference will be held in</w:t>
      </w:r>
      <w:r w:rsidR="005931D1">
        <w:rPr>
          <w:lang w:val="en-GB"/>
        </w:rPr>
        <w:t xml:space="preserve"> the capital city of</w:t>
      </w:r>
      <w:r w:rsidR="00CA08AE">
        <w:rPr>
          <w:lang w:val="en-GB"/>
        </w:rPr>
        <w:t xml:space="preserve"> Tallinn</w:t>
      </w:r>
      <w:r w:rsidR="004E3A23">
        <w:rPr>
          <w:lang w:val="en-GB"/>
        </w:rPr>
        <w:t xml:space="preserve">.  </w:t>
      </w:r>
      <w:r w:rsidR="00CA08AE">
        <w:rPr>
          <w:lang w:val="en-GB"/>
        </w:rPr>
        <w:t>We are pleased to be working in collaboration with colleagues from Foundation Innove, which is the organisation responsible for national qualifications and curricula in Estonia (</w:t>
      </w:r>
      <w:r w:rsidR="00CA08AE" w:rsidRPr="00CA08AE">
        <w:rPr>
          <w:lang w:val="en-GB"/>
        </w:rPr>
        <w:t>http://www.innove.ee/en/organization</w:t>
      </w:r>
      <w:r w:rsidR="00CA08AE">
        <w:rPr>
          <w:lang w:val="en-GB"/>
        </w:rPr>
        <w:t>)</w:t>
      </w:r>
      <w:r w:rsidR="004E3A23">
        <w:rPr>
          <w:lang w:val="en-GB"/>
        </w:rPr>
        <w:t xml:space="preserve">.  </w:t>
      </w:r>
      <w:r w:rsidR="00CA08AE">
        <w:rPr>
          <w:lang w:val="en-GB"/>
        </w:rPr>
        <w:t>Foundation Innove and Estonians generally are early-adopter</w:t>
      </w:r>
      <w:r w:rsidR="001D3068">
        <w:rPr>
          <w:lang w:val="en-GB"/>
        </w:rPr>
        <w:t>s of technology and this is</w:t>
      </w:r>
      <w:r w:rsidR="00CA08AE">
        <w:rPr>
          <w:lang w:val="en-GB"/>
        </w:rPr>
        <w:t xml:space="preserve"> re</w:t>
      </w:r>
      <w:r w:rsidR="001D3068">
        <w:rPr>
          <w:lang w:val="en-GB"/>
        </w:rPr>
        <w:t>flected in the conference theme.</w:t>
      </w:r>
    </w:p>
    <w:p w:rsidR="00861115" w:rsidRPr="0011001D" w:rsidRDefault="00CA08AE" w:rsidP="00861115">
      <w:pPr>
        <w:rPr>
          <w:lang w:val="en-GB"/>
        </w:rPr>
      </w:pPr>
      <w:r>
        <w:rPr>
          <w:lang w:val="en-GB"/>
        </w:rPr>
        <w:t>Foundation Innove see wifi and internet access as ‘virtually a human right’</w:t>
      </w:r>
      <w:r w:rsidR="004E3A23">
        <w:rPr>
          <w:lang w:val="en-GB"/>
        </w:rPr>
        <w:t xml:space="preserve">.  </w:t>
      </w:r>
      <w:r w:rsidR="004004A2">
        <w:rPr>
          <w:lang w:val="en-GB"/>
        </w:rPr>
        <w:t xml:space="preserve">Tallinn itself has a </w:t>
      </w:r>
      <w:r w:rsidR="00CF67A2">
        <w:rPr>
          <w:lang w:val="en-GB"/>
        </w:rPr>
        <w:t>beautiful medieval</w:t>
      </w:r>
      <w:r w:rsidR="0051409F">
        <w:rPr>
          <w:lang w:val="en-GB"/>
        </w:rPr>
        <w:t xml:space="preserve"> old town which is adjacent to the conference venue.</w:t>
      </w:r>
    </w:p>
    <w:p w:rsidR="00587D20" w:rsidRDefault="00CA08AE" w:rsidP="00861115">
      <w:pPr>
        <w:rPr>
          <w:lang w:val="en-GB"/>
        </w:rPr>
      </w:pPr>
      <w:r>
        <w:rPr>
          <w:lang w:val="en-GB"/>
        </w:rPr>
        <w:t>Organising Committee meeting</w:t>
      </w:r>
      <w:r w:rsidR="00587D20">
        <w:rPr>
          <w:lang w:val="en-GB"/>
        </w:rPr>
        <w:t>s were</w:t>
      </w:r>
      <w:r>
        <w:rPr>
          <w:lang w:val="en-GB"/>
        </w:rPr>
        <w:t xml:space="preserve"> held in Tallinn in April 2013</w:t>
      </w:r>
      <w:r w:rsidR="00587D20">
        <w:rPr>
          <w:lang w:val="en-GB"/>
        </w:rPr>
        <w:t xml:space="preserve"> and February 2014</w:t>
      </w:r>
      <w:r>
        <w:rPr>
          <w:lang w:val="en-GB"/>
        </w:rPr>
        <w:t>, during which the</w:t>
      </w:r>
      <w:r w:rsidR="005931D1">
        <w:rPr>
          <w:lang w:val="en-GB"/>
        </w:rPr>
        <w:t xml:space="preserve"> selection of the conference</w:t>
      </w:r>
      <w:r>
        <w:rPr>
          <w:lang w:val="en-GB"/>
        </w:rPr>
        <w:t xml:space="preserve"> </w:t>
      </w:r>
      <w:r w:rsidR="00865C46">
        <w:rPr>
          <w:lang w:val="en-GB"/>
        </w:rPr>
        <w:t xml:space="preserve">venue </w:t>
      </w:r>
      <w:r w:rsidR="000076F7">
        <w:rPr>
          <w:lang w:val="en-GB"/>
        </w:rPr>
        <w:t>(</w:t>
      </w:r>
      <w:hyperlink r:id="rId16" w:history="1">
        <w:r w:rsidR="000076F7" w:rsidRPr="009B3962">
          <w:rPr>
            <w:rStyle w:val="Hyperlink"/>
            <w:rFonts w:cs="Calibri"/>
            <w:sz w:val="20"/>
            <w:szCs w:val="20"/>
          </w:rPr>
          <w:t>http://www.meritonhotels.com/conference-spa-hotel-tallinn/</w:t>
        </w:r>
      </w:hyperlink>
      <w:r w:rsidR="000076F7">
        <w:rPr>
          <w:lang w:val="en-GB"/>
        </w:rPr>
        <w:t xml:space="preserve">) </w:t>
      </w:r>
      <w:r>
        <w:rPr>
          <w:lang w:val="en-GB"/>
        </w:rPr>
        <w:t>and gala dinner venue were confirmed</w:t>
      </w:r>
      <w:r w:rsidR="00587D20">
        <w:rPr>
          <w:lang w:val="en-GB"/>
        </w:rPr>
        <w:t xml:space="preserve"> and the social program planned</w:t>
      </w:r>
      <w:r w:rsidR="004E3A23">
        <w:rPr>
          <w:lang w:val="en-GB"/>
        </w:rPr>
        <w:t xml:space="preserve">.  </w:t>
      </w:r>
      <w:r w:rsidR="000076F7">
        <w:rPr>
          <w:lang w:val="en-GB"/>
        </w:rPr>
        <w:t>Foundation Innove have hired a conference organising agency, Frens</w:t>
      </w:r>
      <w:r w:rsidR="004E3A23">
        <w:rPr>
          <w:lang w:val="en-GB"/>
        </w:rPr>
        <w:t xml:space="preserve">.  </w:t>
      </w:r>
      <w:r w:rsidR="000076F7">
        <w:rPr>
          <w:lang w:val="en-GB"/>
        </w:rPr>
        <w:t>A flyer has been produced to publicise the conference and Association members are encouraged to post this on websites, discussion groups etc</w:t>
      </w:r>
      <w:r w:rsidR="004E3A23">
        <w:rPr>
          <w:lang w:val="en-GB"/>
        </w:rPr>
        <w:t xml:space="preserve">.  </w:t>
      </w:r>
      <w:r w:rsidR="000076F7">
        <w:rPr>
          <w:lang w:val="en-GB"/>
        </w:rPr>
        <w:t xml:space="preserve">Together with Foundation Innove, we </w:t>
      </w:r>
      <w:r w:rsidR="00AD4EC9">
        <w:rPr>
          <w:lang w:val="en-GB"/>
        </w:rPr>
        <w:t xml:space="preserve">have </w:t>
      </w:r>
      <w:r w:rsidR="000076F7">
        <w:rPr>
          <w:lang w:val="en-GB"/>
        </w:rPr>
        <w:t>advertise</w:t>
      </w:r>
      <w:r w:rsidR="00AD4EC9">
        <w:rPr>
          <w:lang w:val="en-GB"/>
        </w:rPr>
        <w:t>d</w:t>
      </w:r>
      <w:r w:rsidR="000076F7">
        <w:rPr>
          <w:lang w:val="en-GB"/>
        </w:rPr>
        <w:t xml:space="preserve"> the conference to neighbouring countries, as we did for the Paris 2013 conference</w:t>
      </w:r>
      <w:r w:rsidR="004E3A23">
        <w:rPr>
          <w:lang w:val="en-GB"/>
        </w:rPr>
        <w:t xml:space="preserve">.  </w:t>
      </w:r>
    </w:p>
    <w:p w:rsidR="005E4942" w:rsidRDefault="00587D20" w:rsidP="00587D20">
      <w:pPr>
        <w:rPr>
          <w:lang w:val="en-GB"/>
        </w:rPr>
      </w:pPr>
      <w:r>
        <w:rPr>
          <w:lang w:val="en-GB"/>
        </w:rPr>
        <w:t>In 2014</w:t>
      </w:r>
      <w:r w:rsidR="00D05CBC">
        <w:rPr>
          <w:lang w:val="en-GB"/>
        </w:rPr>
        <w:t>,</w:t>
      </w:r>
      <w:r>
        <w:rPr>
          <w:lang w:val="en-GB"/>
        </w:rPr>
        <w:t xml:space="preserve"> Easychair</w:t>
      </w:r>
      <w:r w:rsidR="00AD4EC9">
        <w:rPr>
          <w:lang w:val="en-GB"/>
        </w:rPr>
        <w:t xml:space="preserve"> was used</w:t>
      </w:r>
      <w:r>
        <w:rPr>
          <w:lang w:val="en-GB"/>
        </w:rPr>
        <w:t xml:space="preserve"> to administer conference submissions</w:t>
      </w:r>
      <w:r w:rsidR="00605360">
        <w:rPr>
          <w:lang w:val="en-GB"/>
        </w:rPr>
        <w:t xml:space="preserve"> for the first time</w:t>
      </w:r>
      <w:r w:rsidR="004E3A23">
        <w:rPr>
          <w:lang w:val="en-GB"/>
        </w:rPr>
        <w:t xml:space="preserve">.  </w:t>
      </w:r>
      <w:r w:rsidR="00605360">
        <w:rPr>
          <w:lang w:val="en-GB"/>
        </w:rPr>
        <w:t xml:space="preserve">We received </w:t>
      </w:r>
      <w:r w:rsidR="00D05CBC">
        <w:rPr>
          <w:lang w:val="en-GB"/>
        </w:rPr>
        <w:t xml:space="preserve">120 </w:t>
      </w:r>
      <w:r w:rsidR="00605360">
        <w:rPr>
          <w:lang w:val="en-GB"/>
        </w:rPr>
        <w:t>submissions in total</w:t>
      </w:r>
      <w:r w:rsidR="004E3A23">
        <w:rPr>
          <w:lang w:val="en-GB"/>
        </w:rPr>
        <w:t xml:space="preserve">.  </w:t>
      </w:r>
      <w:r w:rsidR="005E4942">
        <w:rPr>
          <w:lang w:val="en-GB"/>
        </w:rPr>
        <w:t>We had submissions from regions in which we previously held conferences and from countries that have historically be under-represented (or not represented at all) in the Association</w:t>
      </w:r>
      <w:r w:rsidR="004E3A23">
        <w:rPr>
          <w:lang w:val="en-GB"/>
        </w:rPr>
        <w:t xml:space="preserve">.  </w:t>
      </w:r>
      <w:r w:rsidR="00AD4EC9">
        <w:rPr>
          <w:lang w:val="en-GB"/>
        </w:rPr>
        <w:t>The use of Easychair  has made it possible to be more effective in the review phase and all submitting authors had review feedback by early June</w:t>
      </w:r>
      <w:r w:rsidR="004E3A23">
        <w:rPr>
          <w:lang w:val="en-GB"/>
        </w:rPr>
        <w:t xml:space="preserve">.  </w:t>
      </w:r>
      <w:r w:rsidR="00AD4EC9">
        <w:rPr>
          <w:lang w:val="en-GB"/>
        </w:rPr>
        <w:t>Following peer review, we produced a programme including 4 pre-conference workshops, 4 discussion groups, 9 posters and 78 paper presentations.</w:t>
      </w:r>
      <w:r w:rsidR="00D05CBC">
        <w:rPr>
          <w:rStyle w:val="FootnoteReference"/>
          <w:lang w:val="en-GB"/>
        </w:rPr>
        <w:footnoteReference w:id="1"/>
      </w:r>
    </w:p>
    <w:p w:rsidR="00587D20" w:rsidRDefault="005E4942" w:rsidP="00587D20">
      <w:pPr>
        <w:rPr>
          <w:lang w:val="en-GB"/>
        </w:rPr>
      </w:pPr>
      <w:r>
        <w:rPr>
          <w:lang w:val="en-GB"/>
        </w:rPr>
        <w:t>T</w:t>
      </w:r>
      <w:r w:rsidR="00587D20" w:rsidRPr="002B6D13">
        <w:rPr>
          <w:lang w:val="en-GB"/>
        </w:rPr>
        <w:t xml:space="preserve">he organisation of conferences relies on the commitment and involvement of several people including the local hosts, the programme organisers, </w:t>
      </w:r>
      <w:r w:rsidR="00A17745">
        <w:rPr>
          <w:lang w:val="en-GB"/>
        </w:rPr>
        <w:t xml:space="preserve">the Secretariat, </w:t>
      </w:r>
      <w:r w:rsidR="00587D20" w:rsidRPr="002B6D13">
        <w:rPr>
          <w:lang w:val="en-GB"/>
        </w:rPr>
        <w:t>paper reviewers and sponsors</w:t>
      </w:r>
      <w:r w:rsidR="004E3A23">
        <w:rPr>
          <w:lang w:val="en-GB"/>
        </w:rPr>
        <w:t xml:space="preserve">.  </w:t>
      </w:r>
      <w:r w:rsidR="00587D20" w:rsidRPr="002B6D13">
        <w:rPr>
          <w:lang w:val="en-GB"/>
        </w:rPr>
        <w:t xml:space="preserve">AEA-Europe is grateful to </w:t>
      </w:r>
      <w:r w:rsidR="00974023">
        <w:rPr>
          <w:lang w:val="en-GB"/>
        </w:rPr>
        <w:t>Foundation Innove, Frens</w:t>
      </w:r>
      <w:r w:rsidR="00587D20" w:rsidRPr="002B6D13">
        <w:rPr>
          <w:lang w:val="en-GB"/>
        </w:rPr>
        <w:t xml:space="preserve"> and individuals</w:t>
      </w:r>
      <w:r w:rsidR="00974023">
        <w:rPr>
          <w:lang w:val="en-GB"/>
        </w:rPr>
        <w:t xml:space="preserve"> who served on the Organising and Scientific Programme Commitees</w:t>
      </w:r>
      <w:r w:rsidR="00587D20" w:rsidRPr="002B6D13">
        <w:rPr>
          <w:lang w:val="en-GB"/>
        </w:rPr>
        <w:t xml:space="preserve"> who helped to make the </w:t>
      </w:r>
      <w:r w:rsidR="00587D20">
        <w:rPr>
          <w:lang w:val="en-GB"/>
        </w:rPr>
        <w:t>fourteenth</w:t>
      </w:r>
      <w:r w:rsidR="00587D20" w:rsidRPr="002B6D13">
        <w:rPr>
          <w:lang w:val="en-GB"/>
        </w:rPr>
        <w:t xml:space="preserve"> annual conference a great success</w:t>
      </w:r>
      <w:r w:rsidR="00605360">
        <w:rPr>
          <w:lang w:val="en-GB"/>
        </w:rPr>
        <w:t>.</w:t>
      </w:r>
      <w:r w:rsidR="00974023">
        <w:rPr>
          <w:lang w:val="en-GB"/>
        </w:rPr>
        <w:t xml:space="preserve">  We anticipate conference delegate numbers to be around the same</w:t>
      </w:r>
      <w:r w:rsidR="007A06B2">
        <w:rPr>
          <w:lang w:val="en-GB"/>
        </w:rPr>
        <w:t>,</w:t>
      </w:r>
      <w:r w:rsidR="00974023">
        <w:rPr>
          <w:lang w:val="en-GB"/>
        </w:rPr>
        <w:t xml:space="preserve"> high</w:t>
      </w:r>
      <w:r w:rsidR="007A06B2">
        <w:rPr>
          <w:lang w:val="en-GB"/>
        </w:rPr>
        <w:t>,</w:t>
      </w:r>
      <w:r w:rsidR="00974023">
        <w:rPr>
          <w:lang w:val="en-GB"/>
        </w:rPr>
        <w:t xml:space="preserve"> figure as in Paris last year.</w:t>
      </w:r>
    </w:p>
    <w:p w:rsidR="00861115" w:rsidRPr="0011001D" w:rsidRDefault="00861115" w:rsidP="00861115">
      <w:pPr>
        <w:rPr>
          <w:lang w:val="en-GB"/>
        </w:rPr>
      </w:pPr>
    </w:p>
    <w:p w:rsidR="00020EB3" w:rsidRDefault="00020EB3">
      <w:pPr>
        <w:rPr>
          <w:rFonts w:asciiTheme="majorHAnsi" w:eastAsiaTheme="majorEastAsia" w:hAnsiTheme="majorHAnsi" w:cstheme="majorBidi"/>
          <w:b/>
          <w:bCs/>
          <w:color w:val="4F81BD" w:themeColor="accent1"/>
          <w:sz w:val="26"/>
          <w:szCs w:val="26"/>
          <w:lang w:val="en-GB"/>
        </w:rPr>
      </w:pPr>
      <w:r>
        <w:rPr>
          <w:lang w:val="en-GB"/>
        </w:rPr>
        <w:br w:type="page"/>
      </w:r>
    </w:p>
    <w:p w:rsidR="000076F7" w:rsidRDefault="000076F7" w:rsidP="000076F7">
      <w:pPr>
        <w:pStyle w:val="Heading2"/>
        <w:rPr>
          <w:lang w:val="en-GB"/>
        </w:rPr>
      </w:pPr>
      <w:bookmarkStart w:id="19" w:name="_Toc276316802"/>
      <w:r>
        <w:rPr>
          <w:lang w:val="en-GB"/>
        </w:rPr>
        <w:lastRenderedPageBreak/>
        <w:t xml:space="preserve">Sixteenth Annual Conference: Glasgow, 5-7 November,  </w:t>
      </w:r>
      <w:r w:rsidRPr="0011001D">
        <w:rPr>
          <w:lang w:val="en-GB"/>
        </w:rPr>
        <w:t>201</w:t>
      </w:r>
      <w:r>
        <w:rPr>
          <w:lang w:val="en-GB"/>
        </w:rPr>
        <w:t>5</w:t>
      </w:r>
      <w:bookmarkEnd w:id="19"/>
      <w:r w:rsidRPr="0011001D">
        <w:rPr>
          <w:lang w:val="en-GB"/>
        </w:rPr>
        <w:t xml:space="preserve"> </w:t>
      </w:r>
    </w:p>
    <w:p w:rsidR="007A06B2" w:rsidRPr="007A06B2" w:rsidRDefault="007A06B2" w:rsidP="007A06B2">
      <w:r>
        <w:t>‘Assessment and Social Justice’</w:t>
      </w:r>
    </w:p>
    <w:p w:rsidR="000076F7" w:rsidRPr="0011001D" w:rsidRDefault="000076F7" w:rsidP="000076F7">
      <w:pPr>
        <w:pStyle w:val="Heading3"/>
        <w:rPr>
          <w:lang w:val="en-GB"/>
        </w:rPr>
      </w:pPr>
      <w:bookmarkStart w:id="20" w:name="_Toc276316803"/>
      <w:r>
        <w:rPr>
          <w:lang w:val="en-GB"/>
        </w:rPr>
        <w:t>Preparation</w:t>
      </w:r>
      <w:bookmarkEnd w:id="20"/>
    </w:p>
    <w:p w:rsidR="000076F7" w:rsidRDefault="000076F7" w:rsidP="000076F7">
      <w:pPr>
        <w:rPr>
          <w:lang w:val="en-GB"/>
        </w:rPr>
      </w:pPr>
      <w:r>
        <w:rPr>
          <w:lang w:val="en-GB"/>
        </w:rPr>
        <w:t>An offer to host the conference in Glasgow was submitted in 2012 by Glasgow University in collaboration with local organisations, including Glasgow City Council</w:t>
      </w:r>
      <w:r w:rsidR="004E3A23">
        <w:rPr>
          <w:lang w:val="en-GB"/>
        </w:rPr>
        <w:t xml:space="preserve">.  </w:t>
      </w:r>
      <w:r>
        <w:rPr>
          <w:lang w:val="en-GB"/>
        </w:rPr>
        <w:t xml:space="preserve">Glasgow </w:t>
      </w:r>
      <w:r w:rsidR="001F0496">
        <w:rPr>
          <w:lang w:val="en-GB"/>
        </w:rPr>
        <w:t>successfully hosted</w:t>
      </w:r>
      <w:r>
        <w:rPr>
          <w:lang w:val="en-GB"/>
        </w:rPr>
        <w:t xml:space="preserve"> the Commonwealth Games in 2014</w:t>
      </w:r>
      <w:r w:rsidR="001F0496">
        <w:rPr>
          <w:lang w:val="en-GB"/>
        </w:rPr>
        <w:t xml:space="preserve"> (</w:t>
      </w:r>
      <w:r w:rsidR="001F0496" w:rsidRPr="001F0496">
        <w:rPr>
          <w:lang w:val="en-GB"/>
        </w:rPr>
        <w:t>http://www.glasgow2014.com/celebrate/festival</w:t>
      </w:r>
      <w:r w:rsidR="001F0496">
        <w:rPr>
          <w:lang w:val="en-GB"/>
        </w:rPr>
        <w:t>)</w:t>
      </w:r>
      <w:r w:rsidR="004004A2">
        <w:rPr>
          <w:lang w:val="en-GB"/>
        </w:rPr>
        <w:t xml:space="preserve"> and has a range of new, purpose-built facilities for conferences and accommodation</w:t>
      </w:r>
      <w:r w:rsidR="004E3A23">
        <w:rPr>
          <w:lang w:val="en-GB"/>
        </w:rPr>
        <w:t xml:space="preserve">.  </w:t>
      </w:r>
      <w:r w:rsidR="004004A2">
        <w:rPr>
          <w:lang w:val="en-GB"/>
        </w:rPr>
        <w:t xml:space="preserve">It is a city that has been at the forefront of scientific discoveries, has a world-famous School of Art and has a </w:t>
      </w:r>
      <w:r w:rsidR="0051409F" w:rsidRPr="0051409F">
        <w:rPr>
          <w:lang w:val="en-GB"/>
        </w:rPr>
        <w:t>distinctive</w:t>
      </w:r>
      <w:r w:rsidR="004004A2">
        <w:rPr>
          <w:lang w:val="en-GB"/>
        </w:rPr>
        <w:t xml:space="preserve"> cultural character that is reflected in its literature</w:t>
      </w:r>
      <w:r w:rsidR="0051409F">
        <w:rPr>
          <w:lang w:val="en-GB"/>
        </w:rPr>
        <w:t>,</w:t>
      </w:r>
      <w:r w:rsidR="004004A2">
        <w:rPr>
          <w:lang w:val="en-GB"/>
        </w:rPr>
        <w:t xml:space="preserve"> as well as its theatre and comedy </w:t>
      </w:r>
      <w:r w:rsidR="0051409F">
        <w:rPr>
          <w:lang w:val="en-GB"/>
        </w:rPr>
        <w:t>events</w:t>
      </w:r>
      <w:r w:rsidR="004004A2">
        <w:rPr>
          <w:lang w:val="en-GB"/>
        </w:rPr>
        <w:t>.</w:t>
      </w:r>
    </w:p>
    <w:p w:rsidR="000076F7" w:rsidRDefault="000076F7" w:rsidP="000076F7">
      <w:pPr>
        <w:rPr>
          <w:lang w:val="en-GB"/>
        </w:rPr>
      </w:pPr>
      <w:r>
        <w:rPr>
          <w:lang w:val="en-GB"/>
        </w:rPr>
        <w:t xml:space="preserve">The Organising Committee has not </w:t>
      </w:r>
      <w:r w:rsidR="004004A2">
        <w:rPr>
          <w:lang w:val="en-GB"/>
        </w:rPr>
        <w:t xml:space="preserve">yet </w:t>
      </w:r>
      <w:r>
        <w:rPr>
          <w:lang w:val="en-GB"/>
        </w:rPr>
        <w:t>been f</w:t>
      </w:r>
      <w:r w:rsidR="00020EB3">
        <w:rPr>
          <w:lang w:val="en-GB"/>
        </w:rPr>
        <w:t>u</w:t>
      </w:r>
      <w:r>
        <w:rPr>
          <w:lang w:val="en-GB"/>
        </w:rPr>
        <w:t>lly established, but it will be chaired by Professor Louise Hayward (Glasgow University)</w:t>
      </w:r>
      <w:r w:rsidR="001F0496">
        <w:rPr>
          <w:lang w:val="en-GB"/>
        </w:rPr>
        <w:t xml:space="preserve"> </w:t>
      </w:r>
      <w:r>
        <w:rPr>
          <w:lang w:val="en-GB"/>
        </w:rPr>
        <w:t>and will involve other members of the university</w:t>
      </w:r>
      <w:r w:rsidR="001F0496">
        <w:rPr>
          <w:lang w:val="en-GB"/>
        </w:rPr>
        <w:t xml:space="preserve"> (</w:t>
      </w:r>
      <w:r w:rsidR="00020EB3">
        <w:rPr>
          <w:lang w:val="en-GB"/>
        </w:rPr>
        <w:t xml:space="preserve">Carolyn Hutchison, </w:t>
      </w:r>
      <w:r w:rsidR="001F0496">
        <w:rPr>
          <w:lang w:val="en-GB"/>
        </w:rPr>
        <w:t xml:space="preserve">George MacBride, </w:t>
      </w:r>
      <w:r w:rsidR="00020EB3">
        <w:rPr>
          <w:lang w:val="en-GB"/>
        </w:rPr>
        <w:t>Ernest Spencer</w:t>
      </w:r>
      <w:r w:rsidR="00AD5A7C">
        <w:rPr>
          <w:lang w:val="en-GB"/>
        </w:rPr>
        <w:t>, Susan Kelly</w:t>
      </w:r>
      <w:r w:rsidR="001F0496">
        <w:rPr>
          <w:lang w:val="en-GB"/>
        </w:rPr>
        <w:t>)</w:t>
      </w:r>
      <w:r>
        <w:rPr>
          <w:lang w:val="en-GB"/>
        </w:rPr>
        <w:t xml:space="preserve">, </w:t>
      </w:r>
      <w:r w:rsidR="00020EB3">
        <w:rPr>
          <w:lang w:val="en-GB"/>
        </w:rPr>
        <w:t xml:space="preserve">AEA-Europe (Jo-Anne Baird, Antonella Poce), </w:t>
      </w:r>
      <w:r>
        <w:rPr>
          <w:lang w:val="en-GB"/>
        </w:rPr>
        <w:t>as well as colleagues from the Scott</w:t>
      </w:r>
      <w:r w:rsidR="00305DB3">
        <w:rPr>
          <w:lang w:val="en-GB"/>
        </w:rPr>
        <w:t>ish Qualifications Authority,</w:t>
      </w:r>
      <w:r>
        <w:rPr>
          <w:lang w:val="en-GB"/>
        </w:rPr>
        <w:t xml:space="preserve"> Learning and Teaching Scotland</w:t>
      </w:r>
      <w:r w:rsidR="00305DB3">
        <w:rPr>
          <w:lang w:val="en-GB"/>
        </w:rPr>
        <w:t xml:space="preserve"> and other local organisations</w:t>
      </w:r>
      <w:r w:rsidR="004E3A23">
        <w:rPr>
          <w:lang w:val="en-GB"/>
        </w:rPr>
        <w:t xml:space="preserve">.  </w:t>
      </w:r>
      <w:r w:rsidR="001F0496">
        <w:rPr>
          <w:lang w:val="en-GB"/>
        </w:rPr>
        <w:t>The conference venue is the Raddisson Blu hotel in the centre of Glasgow (</w:t>
      </w:r>
      <w:hyperlink r:id="rId17" w:history="1">
        <w:r w:rsidR="001F0496" w:rsidRPr="007C152C">
          <w:rPr>
            <w:rStyle w:val="Hyperlink"/>
            <w:rFonts w:cs="Calibri"/>
            <w:sz w:val="20"/>
            <w:szCs w:val="20"/>
          </w:rPr>
          <w:t>http://www.radissonblu.co.uk/hotel-glasgow</w:t>
        </w:r>
      </w:hyperlink>
      <w:r w:rsidR="001F0496">
        <w:rPr>
          <w:lang w:val="en-GB"/>
        </w:rPr>
        <w:t>)</w:t>
      </w:r>
      <w:r w:rsidR="004E3A23">
        <w:rPr>
          <w:lang w:val="en-GB"/>
        </w:rPr>
        <w:t xml:space="preserve">.  </w:t>
      </w:r>
      <w:r w:rsidR="00305DB3">
        <w:rPr>
          <w:lang w:val="en-GB"/>
        </w:rPr>
        <w:t xml:space="preserve">A meeting was held in February </w:t>
      </w:r>
      <w:r w:rsidR="001F0496">
        <w:rPr>
          <w:lang w:val="en-GB"/>
        </w:rPr>
        <w:t>2014</w:t>
      </w:r>
      <w:r w:rsidR="00305DB3">
        <w:rPr>
          <w:lang w:val="en-GB"/>
        </w:rPr>
        <w:t xml:space="preserve">, </w:t>
      </w:r>
      <w:r w:rsidR="001F0496">
        <w:rPr>
          <w:lang w:val="en-GB"/>
        </w:rPr>
        <w:t>which addressed issues relating to the social programme and budget</w:t>
      </w:r>
      <w:r w:rsidR="004E3A23">
        <w:rPr>
          <w:lang w:val="en-GB"/>
        </w:rPr>
        <w:t xml:space="preserve">.  </w:t>
      </w:r>
      <w:r w:rsidR="00AA2B47">
        <w:rPr>
          <w:lang w:val="en-GB"/>
        </w:rPr>
        <w:t>Other arrangements are under consideration</w:t>
      </w:r>
      <w:r w:rsidR="004E3A23">
        <w:rPr>
          <w:lang w:val="en-GB"/>
        </w:rPr>
        <w:t xml:space="preserve">.  </w:t>
      </w:r>
      <w:r w:rsidR="001F0496">
        <w:rPr>
          <w:lang w:val="en-GB"/>
        </w:rPr>
        <w:t>The Scientific Programme Committee members are: Sarah Maughan (</w:t>
      </w:r>
      <w:r w:rsidR="002F3EBB">
        <w:rPr>
          <w:lang w:val="en-GB"/>
        </w:rPr>
        <w:t>Co-</w:t>
      </w:r>
      <w:r w:rsidR="001F0496">
        <w:rPr>
          <w:lang w:val="en-GB"/>
        </w:rPr>
        <w:t>Chair - England), Louise Hayward (</w:t>
      </w:r>
      <w:r w:rsidR="002F3EBB">
        <w:rPr>
          <w:lang w:val="en-GB"/>
        </w:rPr>
        <w:t>Co-</w:t>
      </w:r>
      <w:r w:rsidR="001F0496">
        <w:rPr>
          <w:lang w:val="en-GB"/>
        </w:rPr>
        <w:t>Chair, Scotland), Jannette Elwood (Northern Ireland), Iasonas Lampriou (Cyprus) and Chris Wheadon (England)</w:t>
      </w:r>
      <w:r w:rsidR="004E3A23">
        <w:rPr>
          <w:lang w:val="en-GB"/>
        </w:rPr>
        <w:t xml:space="preserve">.  </w:t>
      </w:r>
      <w:r>
        <w:rPr>
          <w:lang w:val="en-GB"/>
        </w:rPr>
        <w:t xml:space="preserve"> </w:t>
      </w:r>
    </w:p>
    <w:p w:rsidR="00020EB3" w:rsidRDefault="00020EB3" w:rsidP="000076F7">
      <w:pPr>
        <w:rPr>
          <w:lang w:val="en-GB"/>
        </w:rPr>
      </w:pPr>
    </w:p>
    <w:p w:rsidR="00B51889" w:rsidRDefault="005F6BCF" w:rsidP="00FE56D2">
      <w:pPr>
        <w:pStyle w:val="Heading2"/>
        <w:rPr>
          <w:lang w:val="en-GB"/>
        </w:rPr>
      </w:pPr>
      <w:bookmarkStart w:id="21" w:name="_Toc276316804"/>
      <w:r w:rsidRPr="0011001D">
        <w:rPr>
          <w:lang w:val="en-GB"/>
        </w:rPr>
        <w:t>Offers received</w:t>
      </w:r>
      <w:bookmarkEnd w:id="21"/>
    </w:p>
    <w:p w:rsidR="005F6BCF" w:rsidRPr="0011001D" w:rsidRDefault="00174766" w:rsidP="005F6BCF">
      <w:pPr>
        <w:rPr>
          <w:lang w:val="en-GB"/>
        </w:rPr>
      </w:pPr>
      <w:r w:rsidRPr="0011001D">
        <w:rPr>
          <w:lang w:val="en-GB"/>
        </w:rPr>
        <w:t xml:space="preserve">Informal expressions of interest </w:t>
      </w:r>
      <w:r w:rsidR="00C35B20" w:rsidRPr="0011001D">
        <w:rPr>
          <w:lang w:val="en-GB"/>
        </w:rPr>
        <w:t>were</w:t>
      </w:r>
      <w:r w:rsidRPr="0011001D">
        <w:rPr>
          <w:lang w:val="en-GB"/>
        </w:rPr>
        <w:t xml:space="preserve"> received from </w:t>
      </w:r>
      <w:r w:rsidR="00AA2B47">
        <w:rPr>
          <w:lang w:val="en-GB"/>
        </w:rPr>
        <w:t>two countries for future</w:t>
      </w:r>
      <w:r w:rsidRPr="0011001D">
        <w:rPr>
          <w:lang w:val="en-GB"/>
        </w:rPr>
        <w:t xml:space="preserve"> conference</w:t>
      </w:r>
      <w:r w:rsidR="00AA2B47">
        <w:rPr>
          <w:lang w:val="en-GB"/>
        </w:rPr>
        <w:t>s</w:t>
      </w:r>
      <w:r w:rsidR="004E3A23">
        <w:rPr>
          <w:lang w:val="en-GB"/>
        </w:rPr>
        <w:t xml:space="preserve">.  </w:t>
      </w:r>
      <w:r w:rsidRPr="0011001D">
        <w:rPr>
          <w:lang w:val="en-GB"/>
        </w:rPr>
        <w:t xml:space="preserve">The Secretariat followed up on these </w:t>
      </w:r>
      <w:r w:rsidR="00C35B20" w:rsidRPr="0011001D">
        <w:rPr>
          <w:lang w:val="en-GB"/>
        </w:rPr>
        <w:t>expressions</w:t>
      </w:r>
      <w:r w:rsidR="00AA2B47">
        <w:rPr>
          <w:lang w:val="en-GB"/>
        </w:rPr>
        <w:t>, at which stage one organisation was</w:t>
      </w:r>
      <w:r w:rsidRPr="0011001D">
        <w:rPr>
          <w:lang w:val="en-GB"/>
        </w:rPr>
        <w:t xml:space="preserve"> unable to commit</w:t>
      </w:r>
      <w:r w:rsidR="00865C46">
        <w:rPr>
          <w:lang w:val="en-GB"/>
        </w:rPr>
        <w:t xml:space="preserve"> to hosting the conference in 2016</w:t>
      </w:r>
      <w:r w:rsidR="004E3A23">
        <w:rPr>
          <w:lang w:val="en-GB"/>
        </w:rPr>
        <w:t xml:space="preserve">.  </w:t>
      </w:r>
      <w:r w:rsidRPr="0011001D">
        <w:rPr>
          <w:lang w:val="en-GB"/>
        </w:rPr>
        <w:t xml:space="preserve">A detailed proposal was received from </w:t>
      </w:r>
      <w:r w:rsidR="00260898" w:rsidRPr="0011001D">
        <w:rPr>
          <w:lang w:val="en-GB"/>
        </w:rPr>
        <w:t xml:space="preserve">the </w:t>
      </w:r>
      <w:r w:rsidR="00AA2B47">
        <w:rPr>
          <w:lang w:val="en-GB"/>
        </w:rPr>
        <w:t>University of Cyprus, to host the conference in 2016</w:t>
      </w:r>
      <w:r w:rsidR="004E3A23">
        <w:rPr>
          <w:lang w:val="en-GB"/>
        </w:rPr>
        <w:t xml:space="preserve">.  </w:t>
      </w:r>
      <w:r w:rsidR="00AA2B47">
        <w:rPr>
          <w:lang w:val="en-GB"/>
        </w:rPr>
        <w:t>This is now being explored</w:t>
      </w:r>
      <w:r w:rsidR="004E3A23">
        <w:rPr>
          <w:lang w:val="en-GB"/>
        </w:rPr>
        <w:t xml:space="preserve">.  </w:t>
      </w:r>
      <w:r w:rsidR="00AA2B47">
        <w:rPr>
          <w:lang w:val="en-GB"/>
        </w:rPr>
        <w:t>The Council has also proactively approached two organisations in countries that have not yet hosted our conf</w:t>
      </w:r>
      <w:r w:rsidR="00B85751">
        <w:rPr>
          <w:lang w:val="en-GB"/>
        </w:rPr>
        <w:t xml:space="preserve">erence, but have shown a </w:t>
      </w:r>
      <w:r w:rsidR="00AA2B47">
        <w:rPr>
          <w:lang w:val="en-GB"/>
        </w:rPr>
        <w:t>commitment to the Association</w:t>
      </w:r>
      <w:r w:rsidR="00865C46">
        <w:rPr>
          <w:lang w:val="en-GB"/>
        </w:rPr>
        <w:t>, to host conferences in future years</w:t>
      </w:r>
      <w:r w:rsidR="004E3A23">
        <w:rPr>
          <w:lang w:val="en-GB"/>
        </w:rPr>
        <w:t xml:space="preserve">.  </w:t>
      </w:r>
      <w:r w:rsidR="00587D20">
        <w:rPr>
          <w:lang w:val="en-GB"/>
        </w:rPr>
        <w:t>A call has been made for hosting the conference in 2017.</w:t>
      </w:r>
    </w:p>
    <w:p w:rsidR="005F6BCF" w:rsidRPr="0011001D" w:rsidRDefault="005F6BCF">
      <w:pPr>
        <w:rPr>
          <w:lang w:val="en-GB"/>
        </w:rPr>
      </w:pPr>
      <w:r w:rsidRPr="0011001D">
        <w:rPr>
          <w:lang w:val="en-GB"/>
        </w:rPr>
        <w:br w:type="page"/>
      </w:r>
    </w:p>
    <w:p w:rsidR="005F6BCF" w:rsidRPr="0011001D" w:rsidRDefault="005F6BCF" w:rsidP="005F6BCF">
      <w:pPr>
        <w:pStyle w:val="Heading1"/>
        <w:rPr>
          <w:lang w:val="en-GB"/>
        </w:rPr>
      </w:pPr>
      <w:bookmarkStart w:id="22" w:name="_Toc276316805"/>
      <w:r w:rsidRPr="0011001D">
        <w:rPr>
          <w:lang w:val="en-GB"/>
        </w:rPr>
        <w:lastRenderedPageBreak/>
        <w:t>Awards, Accreditations and  Honorary Memberships</w:t>
      </w:r>
      <w:bookmarkEnd w:id="22"/>
    </w:p>
    <w:p w:rsidR="005F6BCF" w:rsidRPr="0011001D" w:rsidRDefault="00500369" w:rsidP="005F6BCF">
      <w:pPr>
        <w:pStyle w:val="Heading2"/>
        <w:rPr>
          <w:lang w:val="en-GB"/>
        </w:rPr>
      </w:pPr>
      <w:bookmarkStart w:id="23" w:name="_Toc276316806"/>
      <w:r>
        <w:rPr>
          <w:lang w:val="en-GB"/>
        </w:rPr>
        <w:t xml:space="preserve">Kathleen Tattersall </w:t>
      </w:r>
      <w:r w:rsidR="005F6BCF" w:rsidRPr="0011001D">
        <w:rPr>
          <w:lang w:val="en-GB"/>
        </w:rPr>
        <w:t>N</w:t>
      </w:r>
      <w:r w:rsidR="00F15805">
        <w:rPr>
          <w:lang w:val="en-GB"/>
        </w:rPr>
        <w:t>ew Assessment Re</w:t>
      </w:r>
      <w:r w:rsidR="00A00DE0">
        <w:rPr>
          <w:lang w:val="en-GB"/>
        </w:rPr>
        <w:t>searcher A</w:t>
      </w:r>
      <w:r w:rsidR="00F15805">
        <w:rPr>
          <w:lang w:val="en-GB"/>
        </w:rPr>
        <w:t>ward</w:t>
      </w:r>
      <w:r w:rsidR="005F6BCF" w:rsidRPr="0011001D">
        <w:rPr>
          <w:lang w:val="en-GB"/>
        </w:rPr>
        <w:t xml:space="preserve"> 201</w:t>
      </w:r>
      <w:r w:rsidR="009F2741">
        <w:rPr>
          <w:lang w:val="en-GB"/>
        </w:rPr>
        <w:t>4</w:t>
      </w:r>
      <w:bookmarkEnd w:id="23"/>
    </w:p>
    <w:p w:rsidR="00FF777D" w:rsidRDefault="002464B5" w:rsidP="00FF777D">
      <w:pPr>
        <w:spacing w:before="100" w:beforeAutospacing="1" w:after="100" w:afterAutospacing="1"/>
      </w:pPr>
      <w:r>
        <w:t>Following the process set out on the website, a call for applications for the New Assessment Researcher award was sent out early in 201</w:t>
      </w:r>
      <w:r w:rsidR="00FF777D">
        <w:t>4</w:t>
      </w:r>
      <w:r w:rsidR="004E3A23">
        <w:t xml:space="preserve">.  </w:t>
      </w:r>
      <w:r>
        <w:t>Applications were requested from individuals who are currently in the first seven years of their work experience in an assessment-related field, and who are conducting research into assessment practices</w:t>
      </w:r>
      <w:r w:rsidR="004E3A23">
        <w:t xml:space="preserve">.  </w:t>
      </w:r>
    </w:p>
    <w:p w:rsidR="002464B5" w:rsidRDefault="009F2741" w:rsidP="00FF777D">
      <w:pPr>
        <w:spacing w:before="100" w:beforeAutospacing="1" w:after="100" w:afterAutospacing="1"/>
      </w:pPr>
      <w:r>
        <w:t>The Professional Development Committee was responsible for overseeing the evaluation process this year, and four Fellows were invited to review the application</w:t>
      </w:r>
      <w:r w:rsidR="004E3A23">
        <w:t xml:space="preserve">.  </w:t>
      </w:r>
      <w:r>
        <w:t>The Fellows were asked to evaluate whether the application complied with the criteria, and whether the application was of high enough quality to be awarded the prize</w:t>
      </w:r>
      <w:r w:rsidR="004E3A23">
        <w:t xml:space="preserve">.  </w:t>
      </w:r>
      <w:r w:rsidR="00270C19">
        <w:t xml:space="preserve">Following the evaluation process, it was decicded to award this year’s prize to </w:t>
      </w:r>
      <w:r>
        <w:t>Yasmine El Masri, from the Oxford University Centre for Educational Assessment</w:t>
      </w:r>
      <w:r w:rsidR="004E3A23">
        <w:t xml:space="preserve">.  </w:t>
      </w:r>
      <w:r w:rsidR="00F67374">
        <w:t>Yasmine</w:t>
      </w:r>
      <w:r w:rsidR="002464B5">
        <w:t xml:space="preserve"> will present her research as one of the keynotes at the </w:t>
      </w:r>
      <w:r w:rsidR="00FF777D">
        <w:t>Tallin</w:t>
      </w:r>
      <w:r w:rsidR="002464B5">
        <w:t xml:space="preserve"> conference and will receive a prize of €500.</w:t>
      </w:r>
    </w:p>
    <w:p w:rsidR="002464B5" w:rsidRDefault="002464B5" w:rsidP="002464B5">
      <w:pPr>
        <w:spacing w:before="100" w:beforeAutospacing="1" w:after="100" w:afterAutospacing="1"/>
      </w:pPr>
      <w:r w:rsidRPr="002464B5">
        <w:t>The award is sponsored by AQA.</w:t>
      </w:r>
    </w:p>
    <w:p w:rsidR="008D2ECD" w:rsidRDefault="008D2ECD" w:rsidP="002464B5">
      <w:pPr>
        <w:spacing w:before="100" w:beforeAutospacing="1" w:after="100" w:afterAutospacing="1"/>
      </w:pPr>
    </w:p>
    <w:p w:rsidR="0017714D" w:rsidRPr="0017714D" w:rsidRDefault="0017714D" w:rsidP="0017714D">
      <w:pPr>
        <w:pStyle w:val="Heading2"/>
        <w:rPr>
          <w:lang w:val="en-GB"/>
        </w:rPr>
      </w:pPr>
      <w:bookmarkStart w:id="24" w:name="_Toc276316807"/>
      <w:r w:rsidRPr="0017714D">
        <w:rPr>
          <w:lang w:val="en-GB"/>
        </w:rPr>
        <w:t>Poster award</w:t>
      </w:r>
      <w:bookmarkEnd w:id="24"/>
    </w:p>
    <w:p w:rsidR="0017714D" w:rsidRPr="0017714D" w:rsidRDefault="0017714D" w:rsidP="0017714D">
      <w:pPr>
        <w:spacing w:before="100" w:beforeAutospacing="1" w:after="100" w:afterAutospacing="1"/>
      </w:pPr>
      <w:r w:rsidRPr="0017714D">
        <w:t xml:space="preserve">At the </w:t>
      </w:r>
      <w:r w:rsidR="00A17745">
        <w:t>14</w:t>
      </w:r>
      <w:r w:rsidR="00FF777D">
        <w:t xml:space="preserve">th </w:t>
      </w:r>
      <w:r w:rsidR="00FF777D" w:rsidRPr="0017714D">
        <w:t xml:space="preserve"> </w:t>
      </w:r>
      <w:r w:rsidRPr="0017714D">
        <w:t>annual AEA-Europe conference</w:t>
      </w:r>
      <w:r w:rsidR="00865C46">
        <w:t xml:space="preserve"> in </w:t>
      </w:r>
      <w:r w:rsidR="00FF777D">
        <w:t>Paris</w:t>
      </w:r>
      <w:r w:rsidR="00FF777D" w:rsidRPr="0017714D">
        <w:t xml:space="preserve"> </w:t>
      </w:r>
      <w:r w:rsidRPr="0017714D">
        <w:t>1</w:t>
      </w:r>
      <w:r w:rsidR="00FF777D">
        <w:t>3</w:t>
      </w:r>
      <w:r w:rsidRPr="0017714D">
        <w:t xml:space="preserve"> posters were presented</w:t>
      </w:r>
      <w:r w:rsidR="004E3A23">
        <w:t xml:space="preserve">.  </w:t>
      </w:r>
      <w:r w:rsidRPr="0017714D">
        <w:t xml:space="preserve">Delegates were invited </w:t>
      </w:r>
      <w:r w:rsidR="00EC13BC">
        <w:t xml:space="preserve">to </w:t>
      </w:r>
      <w:r w:rsidR="005E754B">
        <w:t>nominate up to five posters for the poster award</w:t>
      </w:r>
      <w:r w:rsidR="004E3A23">
        <w:t xml:space="preserve">.  </w:t>
      </w:r>
      <w:r w:rsidRPr="0017714D">
        <w:t xml:space="preserve">A review panel was appointed and administered the vote, </w:t>
      </w:r>
      <w:r w:rsidR="005E754B" w:rsidRPr="0017714D">
        <w:t>to rate the</w:t>
      </w:r>
      <w:r w:rsidR="005E754B">
        <w:t xml:space="preserve"> posters</w:t>
      </w:r>
      <w:r w:rsidR="005E754B" w:rsidRPr="0017714D">
        <w:t xml:space="preserve"> against specified criteria</w:t>
      </w:r>
      <w:r w:rsidR="004E3A23">
        <w:t xml:space="preserve"> </w:t>
      </w:r>
      <w:r w:rsidR="005E754B">
        <w:t xml:space="preserve">and </w:t>
      </w:r>
      <w:r w:rsidR="00EC13BC">
        <w:t>proclaim</w:t>
      </w:r>
      <w:r w:rsidRPr="0017714D">
        <w:t xml:space="preserve"> the winner</w:t>
      </w:r>
      <w:r w:rsidR="004E3A23">
        <w:t xml:space="preserve">.  </w:t>
      </w:r>
      <w:r w:rsidRPr="0017714D">
        <w:t>The poster ‘</w:t>
      </w:r>
      <w:r w:rsidR="00FF777D">
        <w:t xml:space="preserve">A multlevel analysis of assessment: Evidence of PISA’s influence at the national level </w:t>
      </w:r>
      <w:r w:rsidRPr="0017714D">
        <w:t>came out highest in this rating</w:t>
      </w:r>
      <w:r w:rsidR="004E3A23">
        <w:t xml:space="preserve">.  </w:t>
      </w:r>
      <w:r w:rsidRPr="0017714D">
        <w:t>The poster was presented by</w:t>
      </w:r>
      <w:r w:rsidR="00FF777D">
        <w:t xml:space="preserve"> Jeanne Marie Ryan from Oxford University Centre for Educational Assessment, England</w:t>
      </w:r>
      <w:r w:rsidRPr="0017714D">
        <w:t>.</w:t>
      </w:r>
    </w:p>
    <w:p w:rsidR="0017714D" w:rsidRDefault="0017714D" w:rsidP="0017714D">
      <w:pPr>
        <w:spacing w:before="100" w:beforeAutospacing="1" w:after="100" w:afterAutospacing="1"/>
      </w:pPr>
      <w:r w:rsidRPr="0017714D">
        <w:t>The award was sponsored by CITO, the Netherlands and included covering the costs of a visit to CITO</w:t>
      </w:r>
      <w:r w:rsidR="004E3A23">
        <w:t xml:space="preserve">.  </w:t>
      </w:r>
    </w:p>
    <w:p w:rsidR="008D2ECD" w:rsidRDefault="008D2ECD" w:rsidP="0017714D">
      <w:pPr>
        <w:spacing w:before="100" w:beforeAutospacing="1" w:after="100" w:afterAutospacing="1"/>
      </w:pPr>
    </w:p>
    <w:p w:rsidR="008D2ECD" w:rsidRDefault="008D2ECD" w:rsidP="0017714D">
      <w:pPr>
        <w:spacing w:before="100" w:beforeAutospacing="1" w:after="100" w:afterAutospacing="1"/>
      </w:pPr>
    </w:p>
    <w:p w:rsidR="008D2ECD" w:rsidRDefault="008D2ECD" w:rsidP="0017714D">
      <w:pPr>
        <w:spacing w:before="100" w:beforeAutospacing="1" w:after="100" w:afterAutospacing="1"/>
      </w:pPr>
    </w:p>
    <w:p w:rsidR="008D2ECD" w:rsidRDefault="008D2ECD" w:rsidP="0017714D">
      <w:pPr>
        <w:spacing w:before="100" w:beforeAutospacing="1" w:after="100" w:afterAutospacing="1"/>
      </w:pPr>
    </w:p>
    <w:p w:rsidR="008D2ECD" w:rsidRDefault="008D2ECD" w:rsidP="0017714D">
      <w:pPr>
        <w:spacing w:before="100" w:beforeAutospacing="1" w:after="100" w:afterAutospacing="1"/>
      </w:pPr>
    </w:p>
    <w:p w:rsidR="008D2ECD" w:rsidRDefault="008D2ECD" w:rsidP="0017714D">
      <w:pPr>
        <w:spacing w:before="100" w:beforeAutospacing="1" w:after="100" w:afterAutospacing="1"/>
      </w:pPr>
    </w:p>
    <w:p w:rsidR="008D2ECD" w:rsidRPr="0017714D" w:rsidRDefault="008D2ECD" w:rsidP="0017714D">
      <w:pPr>
        <w:spacing w:before="100" w:beforeAutospacing="1" w:after="100" w:afterAutospacing="1"/>
      </w:pPr>
    </w:p>
    <w:p w:rsidR="005F6BCF" w:rsidRPr="0011001D" w:rsidRDefault="005F6BCF" w:rsidP="00D60B4E">
      <w:pPr>
        <w:pStyle w:val="Heading2"/>
        <w:rPr>
          <w:lang w:val="en-GB"/>
        </w:rPr>
      </w:pPr>
      <w:bookmarkStart w:id="25" w:name="_Toc276316808"/>
      <w:r w:rsidRPr="0011001D">
        <w:rPr>
          <w:lang w:val="en-GB"/>
        </w:rPr>
        <w:lastRenderedPageBreak/>
        <w:t>Accredited Members 201</w:t>
      </w:r>
      <w:r w:rsidR="000142D9">
        <w:rPr>
          <w:lang w:val="en-GB"/>
        </w:rPr>
        <w:t>4</w:t>
      </w:r>
      <w:bookmarkEnd w:id="25"/>
    </w:p>
    <w:p w:rsidR="00CC1E21" w:rsidRDefault="000142D9" w:rsidP="00CC1E21">
      <w:pPr>
        <w:rPr>
          <w:lang w:val="en-GB"/>
        </w:rPr>
      </w:pPr>
      <w:r>
        <w:rPr>
          <w:lang w:val="en-GB"/>
        </w:rPr>
        <w:t>The following accreditations were made this year:</w:t>
      </w:r>
    </w:p>
    <w:p w:rsidR="000142D9" w:rsidRPr="000142D9" w:rsidRDefault="000142D9" w:rsidP="000142D9">
      <w:pPr>
        <w:rPr>
          <w:lang w:val="en-GB"/>
        </w:rPr>
      </w:pPr>
      <w:r w:rsidRPr="000142D9">
        <w:rPr>
          <w:b/>
          <w:bCs/>
          <w:lang w:val="en-GB"/>
        </w:rPr>
        <w:t>Fellow</w:t>
      </w:r>
    </w:p>
    <w:p w:rsidR="000142D9" w:rsidRPr="000142D9" w:rsidRDefault="000142D9" w:rsidP="00FE1ECB">
      <w:pPr>
        <w:spacing w:after="0"/>
        <w:ind w:left="708"/>
        <w:rPr>
          <w:lang w:val="en-GB"/>
        </w:rPr>
      </w:pPr>
      <w:r w:rsidRPr="000142D9">
        <w:rPr>
          <w:lang w:val="en-GB"/>
        </w:rPr>
        <w:t>Professor Gordon Stobart (Institute of Education, University of London, UK)</w:t>
      </w:r>
    </w:p>
    <w:p w:rsidR="000142D9" w:rsidRPr="000142D9" w:rsidRDefault="000142D9" w:rsidP="00FE1ECB">
      <w:pPr>
        <w:spacing w:after="0"/>
        <w:ind w:left="708"/>
        <w:rPr>
          <w:lang w:val="en-GB"/>
        </w:rPr>
      </w:pPr>
      <w:r w:rsidRPr="000142D9">
        <w:rPr>
          <w:lang w:val="en-GB"/>
        </w:rPr>
        <w:t>Cor Sluijter (Cito, The Netherlands)</w:t>
      </w:r>
    </w:p>
    <w:p w:rsidR="000142D9" w:rsidRPr="000142D9" w:rsidRDefault="000142D9" w:rsidP="000142D9">
      <w:pPr>
        <w:rPr>
          <w:lang w:val="en-GB"/>
        </w:rPr>
      </w:pPr>
      <w:r w:rsidRPr="000142D9">
        <w:rPr>
          <w:b/>
          <w:bCs/>
          <w:lang w:val="en-GB"/>
        </w:rPr>
        <w:t>Practitioner</w:t>
      </w:r>
    </w:p>
    <w:p w:rsidR="000142D9" w:rsidRPr="000142D9" w:rsidRDefault="000142D9" w:rsidP="00FE1ECB">
      <w:pPr>
        <w:spacing w:after="0"/>
        <w:ind w:left="708"/>
        <w:rPr>
          <w:lang w:val="en-GB"/>
        </w:rPr>
      </w:pPr>
      <w:r w:rsidRPr="000142D9">
        <w:rPr>
          <w:lang w:val="en-GB"/>
        </w:rPr>
        <w:t>Sarah Hughes (Cambridge International Examinations, UK)</w:t>
      </w:r>
    </w:p>
    <w:p w:rsidR="000142D9" w:rsidRPr="000142D9" w:rsidRDefault="000142D9" w:rsidP="00FE1ECB">
      <w:pPr>
        <w:spacing w:after="0"/>
        <w:ind w:left="708"/>
        <w:rPr>
          <w:lang w:val="en-GB"/>
        </w:rPr>
      </w:pPr>
      <w:r w:rsidRPr="000142D9">
        <w:rPr>
          <w:lang w:val="en-GB"/>
        </w:rPr>
        <w:t>Nico Dieteren (Cito, The Netherlands)</w:t>
      </w:r>
    </w:p>
    <w:p w:rsidR="000142D9" w:rsidRPr="000142D9" w:rsidRDefault="000142D9" w:rsidP="000142D9">
      <w:pPr>
        <w:rPr>
          <w:lang w:val="en-GB"/>
        </w:rPr>
      </w:pPr>
      <w:r w:rsidRPr="000142D9">
        <w:rPr>
          <w:b/>
          <w:bCs/>
          <w:lang w:val="en-GB"/>
        </w:rPr>
        <w:t>Associate</w:t>
      </w:r>
    </w:p>
    <w:p w:rsidR="000142D9" w:rsidRPr="000142D9" w:rsidRDefault="000142D9" w:rsidP="00FE1ECB">
      <w:pPr>
        <w:spacing w:after="0"/>
        <w:ind w:left="708"/>
        <w:rPr>
          <w:lang w:val="en-GB"/>
        </w:rPr>
      </w:pPr>
      <w:r w:rsidRPr="000142D9">
        <w:rPr>
          <w:lang w:val="en-GB"/>
        </w:rPr>
        <w:t>Zak Horrocks (AlphaPlus Consultancy, UK)</w:t>
      </w:r>
    </w:p>
    <w:p w:rsidR="000142D9" w:rsidRPr="000142D9" w:rsidRDefault="000142D9" w:rsidP="00FE1ECB">
      <w:pPr>
        <w:spacing w:after="0"/>
        <w:ind w:left="708"/>
        <w:rPr>
          <w:lang w:val="en-GB"/>
        </w:rPr>
      </w:pPr>
      <w:r w:rsidRPr="000142D9">
        <w:rPr>
          <w:lang w:val="en-GB"/>
        </w:rPr>
        <w:t>Gareth Hopkins (City and Guilds, UK)</w:t>
      </w:r>
    </w:p>
    <w:p w:rsidR="000142D9" w:rsidRPr="00CC1E21" w:rsidRDefault="000142D9" w:rsidP="00FE1ECB">
      <w:pPr>
        <w:spacing w:after="0"/>
        <w:ind w:left="708"/>
        <w:rPr>
          <w:lang w:val="en-GB"/>
        </w:rPr>
      </w:pPr>
      <w:r w:rsidRPr="000142D9">
        <w:rPr>
          <w:lang w:val="en-GB"/>
        </w:rPr>
        <w:t>Hayo (Hendrikus) Vink (Kenniscentrum Beroepsonderwijs Bedrijfsleven</w:t>
      </w:r>
      <w:r>
        <w:rPr>
          <w:lang w:val="en-GB"/>
        </w:rPr>
        <w:t>,</w:t>
      </w:r>
      <w:r w:rsidRPr="000142D9">
        <w:rPr>
          <w:lang w:val="en-GB"/>
        </w:rPr>
        <w:t xml:space="preserve"> Curaçao</w:t>
      </w:r>
      <w:r>
        <w:rPr>
          <w:lang w:val="en-GB"/>
        </w:rPr>
        <w:t>)</w:t>
      </w:r>
    </w:p>
    <w:p w:rsidR="007403BB" w:rsidRPr="0011001D" w:rsidRDefault="007403BB">
      <w:pPr>
        <w:rPr>
          <w:lang w:val="en-GB"/>
        </w:rPr>
      </w:pPr>
      <w:r w:rsidRPr="0011001D">
        <w:rPr>
          <w:lang w:val="en-GB"/>
        </w:rPr>
        <w:br w:type="page"/>
      </w:r>
    </w:p>
    <w:p w:rsidR="002464B5" w:rsidRPr="00567460" w:rsidRDefault="002464B5" w:rsidP="002464B5">
      <w:pPr>
        <w:pStyle w:val="Heading1"/>
        <w:rPr>
          <w:rFonts w:eastAsia="Times New Roman"/>
          <w:lang w:val="en-US"/>
        </w:rPr>
      </w:pPr>
      <w:bookmarkStart w:id="26" w:name="_Toc338186557"/>
      <w:bookmarkStart w:id="27" w:name="_Toc276316809"/>
      <w:r>
        <w:rPr>
          <w:rFonts w:eastAsia="Times New Roman"/>
          <w:lang w:val="en-GB"/>
        </w:rPr>
        <w:lastRenderedPageBreak/>
        <w:t>Financial Report</w:t>
      </w:r>
      <w:bookmarkEnd w:id="26"/>
      <w:bookmarkEnd w:id="27"/>
    </w:p>
    <w:p w:rsidR="002464B5" w:rsidRPr="00567460" w:rsidRDefault="002464B5" w:rsidP="002464B5">
      <w:pPr>
        <w:spacing w:before="100" w:beforeAutospacing="1" w:after="100" w:afterAutospacing="1"/>
        <w:rPr>
          <w:lang w:val="en-US"/>
        </w:rPr>
      </w:pPr>
      <w:r>
        <w:rPr>
          <w:lang w:val="en-US"/>
        </w:rPr>
        <w:t>The financial report over 201</w:t>
      </w:r>
      <w:r w:rsidR="001E211C">
        <w:rPr>
          <w:lang w:val="en-US"/>
        </w:rPr>
        <w:t>3</w:t>
      </w:r>
      <w:r>
        <w:rPr>
          <w:lang w:val="en-US"/>
        </w:rPr>
        <w:t xml:space="preserve"> is presented below</w:t>
      </w:r>
      <w:r w:rsidR="004E3A23">
        <w:rPr>
          <w:lang w:val="en-US"/>
        </w:rPr>
        <w:t xml:space="preserve">.  </w:t>
      </w:r>
      <w:r>
        <w:rPr>
          <w:lang w:val="en-US"/>
        </w:rPr>
        <w:t>First the Operating Budget for 201</w:t>
      </w:r>
      <w:r w:rsidR="001E211C">
        <w:rPr>
          <w:lang w:val="en-US"/>
        </w:rPr>
        <w:t>3</w:t>
      </w:r>
      <w:r>
        <w:rPr>
          <w:lang w:val="en-US"/>
        </w:rPr>
        <w:t xml:space="preserve"> is presented and then the Balance Sheet, both followed by brief explanations.</w:t>
      </w:r>
    </w:p>
    <w:p w:rsidR="001E211C" w:rsidRPr="00270C19" w:rsidRDefault="00527B17" w:rsidP="00270C19">
      <w:pPr>
        <w:pStyle w:val="Caption"/>
      </w:pPr>
      <w:bookmarkStart w:id="28" w:name="_Toc338186558"/>
      <w:r w:rsidRPr="00270C19">
        <w:t xml:space="preserve">Table </w:t>
      </w:r>
      <w:r w:rsidR="009E60F2">
        <w:fldChar w:fldCharType="begin"/>
      </w:r>
      <w:r w:rsidR="00225011">
        <w:instrText xml:space="preserve"> SEQ Table \* ARABIC </w:instrText>
      </w:r>
      <w:r w:rsidR="009E60F2">
        <w:fldChar w:fldCharType="separate"/>
      </w:r>
      <w:r w:rsidRPr="00270C19">
        <w:t>2</w:t>
      </w:r>
      <w:r w:rsidR="009E60F2">
        <w:fldChar w:fldCharType="end"/>
      </w:r>
      <w:r w:rsidRPr="00270C19">
        <w:t xml:space="preserve">  </w:t>
      </w:r>
      <w:r w:rsidR="001E211C" w:rsidRPr="00270C19">
        <w:t>Operating Budget</w:t>
      </w:r>
    </w:p>
    <w:tbl>
      <w:tblPr>
        <w:tblStyle w:val="TableNormal1"/>
        <w:tblW w:w="9593" w:type="dxa"/>
        <w:tblInd w:w="70" w:type="dxa"/>
        <w:tblCellMar>
          <w:left w:w="70" w:type="dxa"/>
          <w:right w:w="70" w:type="dxa"/>
        </w:tblCellMar>
        <w:tblLook w:val="04A0"/>
      </w:tblPr>
      <w:tblGrid>
        <w:gridCol w:w="4111"/>
        <w:gridCol w:w="567"/>
        <w:gridCol w:w="1765"/>
        <w:gridCol w:w="1366"/>
        <w:gridCol w:w="1784"/>
      </w:tblGrid>
      <w:tr w:rsidR="001E211C" w:rsidTr="009F2741">
        <w:trPr>
          <w:trHeight w:hRule="exact" w:val="284"/>
        </w:trPr>
        <w:tc>
          <w:tcPr>
            <w:tcW w:w="4111" w:type="dxa"/>
            <w:noWrap/>
            <w:vAlign w:val="bottom"/>
            <w:hideMark/>
          </w:tcPr>
          <w:p w:rsidR="001E211C" w:rsidRPr="008C275B" w:rsidRDefault="001E211C" w:rsidP="009F2741"/>
        </w:tc>
        <w:tc>
          <w:tcPr>
            <w:tcW w:w="567" w:type="dxa"/>
            <w:noWrap/>
            <w:vAlign w:val="bottom"/>
            <w:hideMark/>
          </w:tcPr>
          <w:p w:rsidR="001E211C" w:rsidRPr="008C275B" w:rsidRDefault="001E211C" w:rsidP="009F2741"/>
        </w:tc>
        <w:tc>
          <w:tcPr>
            <w:tcW w:w="1765" w:type="dxa"/>
            <w:noWrap/>
            <w:vAlign w:val="bottom"/>
            <w:hideMark/>
          </w:tcPr>
          <w:p w:rsidR="001E211C" w:rsidRDefault="001E211C" w:rsidP="009F2741">
            <w:pPr>
              <w:spacing w:before="20" w:after="20"/>
              <w:jc w:val="right"/>
              <w:rPr>
                <w:rFonts w:eastAsiaTheme="minorHAnsi" w:cstheme="minorBidi"/>
                <w:lang w:eastAsia="en-US"/>
              </w:rPr>
            </w:pPr>
            <w:r w:rsidRPr="008C275B">
              <w:rPr>
                <w:rFonts w:cs="Tahoma"/>
                <w:b/>
                <w:bCs/>
                <w:color w:val="000000"/>
              </w:rPr>
              <w:t>Financial report</w:t>
            </w:r>
          </w:p>
        </w:tc>
        <w:tc>
          <w:tcPr>
            <w:tcW w:w="1366" w:type="dxa"/>
            <w:noWrap/>
            <w:vAlign w:val="bottom"/>
            <w:hideMark/>
          </w:tcPr>
          <w:p w:rsidR="001E211C" w:rsidRDefault="001E211C" w:rsidP="009F2741">
            <w:pPr>
              <w:spacing w:before="20" w:after="20"/>
              <w:jc w:val="right"/>
              <w:rPr>
                <w:rFonts w:eastAsiaTheme="minorHAnsi" w:cstheme="minorBidi"/>
                <w:lang w:eastAsia="en-US"/>
              </w:rPr>
            </w:pPr>
            <w:r w:rsidRPr="008C275B">
              <w:rPr>
                <w:rFonts w:cs="Tahoma"/>
                <w:b/>
                <w:bCs/>
                <w:color w:val="000000"/>
              </w:rPr>
              <w:t>Budget</w:t>
            </w:r>
          </w:p>
        </w:tc>
        <w:tc>
          <w:tcPr>
            <w:tcW w:w="1784" w:type="dxa"/>
            <w:noWrap/>
            <w:vAlign w:val="bottom"/>
            <w:hideMark/>
          </w:tcPr>
          <w:p w:rsidR="001E211C" w:rsidRDefault="001E211C" w:rsidP="009F2741">
            <w:pPr>
              <w:spacing w:before="20" w:after="20"/>
              <w:jc w:val="right"/>
              <w:rPr>
                <w:rFonts w:eastAsiaTheme="minorHAnsi" w:cstheme="minorBidi"/>
                <w:lang w:eastAsia="en-US"/>
              </w:rPr>
            </w:pPr>
            <w:r w:rsidRPr="008C275B">
              <w:rPr>
                <w:rFonts w:cs="Tahoma"/>
                <w:b/>
                <w:bCs/>
                <w:color w:val="000000"/>
              </w:rPr>
              <w:t>Financial report</w:t>
            </w:r>
          </w:p>
        </w:tc>
      </w:tr>
      <w:tr w:rsidR="001E211C" w:rsidTr="009F2741">
        <w:trPr>
          <w:trHeight w:hRule="exact" w:val="284"/>
        </w:trPr>
        <w:tc>
          <w:tcPr>
            <w:tcW w:w="4111" w:type="dxa"/>
            <w:noWrap/>
            <w:vAlign w:val="bottom"/>
            <w:hideMark/>
          </w:tcPr>
          <w:p w:rsidR="001E211C" w:rsidRPr="008C275B" w:rsidRDefault="001E211C" w:rsidP="009F2741"/>
        </w:tc>
        <w:tc>
          <w:tcPr>
            <w:tcW w:w="567" w:type="dxa"/>
            <w:noWrap/>
            <w:vAlign w:val="bottom"/>
            <w:hideMark/>
          </w:tcPr>
          <w:p w:rsidR="001E211C" w:rsidRPr="008C275B" w:rsidRDefault="001E211C" w:rsidP="009F2741"/>
        </w:tc>
        <w:tc>
          <w:tcPr>
            <w:tcW w:w="1765" w:type="dxa"/>
            <w:noWrap/>
            <w:vAlign w:val="bottom"/>
            <w:hideMark/>
          </w:tcPr>
          <w:p w:rsidR="001E211C" w:rsidRDefault="001E211C" w:rsidP="009F2741">
            <w:pPr>
              <w:spacing w:before="20" w:after="20"/>
              <w:jc w:val="right"/>
              <w:rPr>
                <w:rFonts w:eastAsiaTheme="minorHAnsi" w:cstheme="minorBidi"/>
                <w:lang w:eastAsia="en-US"/>
              </w:rPr>
            </w:pPr>
            <w:r w:rsidRPr="008C275B">
              <w:rPr>
                <w:rFonts w:cs="Tahoma"/>
                <w:b/>
                <w:bCs/>
                <w:color w:val="000000"/>
              </w:rPr>
              <w:t>31 Dec</w:t>
            </w:r>
            <w:r w:rsidR="004E3A23">
              <w:rPr>
                <w:rFonts w:cs="Tahoma"/>
                <w:b/>
                <w:bCs/>
                <w:color w:val="000000"/>
              </w:rPr>
              <w:t xml:space="preserve">.  </w:t>
            </w:r>
            <w:r w:rsidRPr="008C275B">
              <w:rPr>
                <w:rFonts w:cs="Tahoma"/>
                <w:b/>
                <w:bCs/>
                <w:color w:val="000000"/>
              </w:rPr>
              <w:t>201</w:t>
            </w:r>
            <w:r>
              <w:rPr>
                <w:rFonts w:cs="Tahoma"/>
                <w:b/>
                <w:bCs/>
                <w:color w:val="000000"/>
              </w:rPr>
              <w:t>2</w:t>
            </w:r>
          </w:p>
        </w:tc>
        <w:tc>
          <w:tcPr>
            <w:tcW w:w="1366" w:type="dxa"/>
            <w:noWrap/>
            <w:vAlign w:val="bottom"/>
            <w:hideMark/>
          </w:tcPr>
          <w:p w:rsidR="001E211C" w:rsidRDefault="001E211C" w:rsidP="009F2741">
            <w:pPr>
              <w:spacing w:before="20" w:after="20"/>
              <w:jc w:val="right"/>
              <w:rPr>
                <w:rFonts w:eastAsiaTheme="minorHAnsi" w:cstheme="minorBidi"/>
                <w:lang w:eastAsia="en-US"/>
              </w:rPr>
            </w:pPr>
            <w:r w:rsidRPr="008C275B">
              <w:rPr>
                <w:rFonts w:cs="Tahoma"/>
                <w:b/>
                <w:bCs/>
                <w:color w:val="000000"/>
              </w:rPr>
              <w:t>201</w:t>
            </w:r>
            <w:r>
              <w:rPr>
                <w:rFonts w:cs="Tahoma"/>
                <w:b/>
                <w:bCs/>
                <w:color w:val="000000"/>
              </w:rPr>
              <w:t>3</w:t>
            </w:r>
          </w:p>
        </w:tc>
        <w:tc>
          <w:tcPr>
            <w:tcW w:w="1784" w:type="dxa"/>
            <w:noWrap/>
            <w:vAlign w:val="bottom"/>
            <w:hideMark/>
          </w:tcPr>
          <w:p w:rsidR="001E211C" w:rsidRDefault="001E211C" w:rsidP="009F2741">
            <w:pPr>
              <w:spacing w:before="20" w:after="20"/>
              <w:jc w:val="right"/>
              <w:rPr>
                <w:rFonts w:eastAsiaTheme="minorHAnsi" w:cstheme="minorBidi"/>
                <w:lang w:eastAsia="en-US"/>
              </w:rPr>
            </w:pPr>
            <w:r w:rsidRPr="008C275B">
              <w:rPr>
                <w:rFonts w:cs="Tahoma"/>
                <w:b/>
                <w:bCs/>
                <w:color w:val="000000"/>
              </w:rPr>
              <w:t>31 Dec</w:t>
            </w:r>
            <w:r w:rsidR="004E3A23">
              <w:rPr>
                <w:rFonts w:cs="Tahoma"/>
                <w:b/>
                <w:bCs/>
                <w:color w:val="000000"/>
              </w:rPr>
              <w:t xml:space="preserve">.  </w:t>
            </w:r>
            <w:r w:rsidRPr="008C275B">
              <w:rPr>
                <w:rFonts w:cs="Tahoma"/>
                <w:b/>
                <w:bCs/>
                <w:color w:val="000000"/>
              </w:rPr>
              <w:t>201</w:t>
            </w:r>
            <w:r>
              <w:rPr>
                <w:rFonts w:cs="Tahoma"/>
                <w:b/>
                <w:bCs/>
                <w:color w:val="000000"/>
              </w:rPr>
              <w:t>3</w:t>
            </w:r>
          </w:p>
        </w:tc>
      </w:tr>
      <w:tr w:rsidR="001E211C" w:rsidTr="009F2741">
        <w:trPr>
          <w:trHeight w:hRule="exact" w:val="284"/>
        </w:trPr>
        <w:tc>
          <w:tcPr>
            <w:tcW w:w="4111" w:type="dxa"/>
            <w:noWrap/>
            <w:vAlign w:val="bottom"/>
            <w:hideMark/>
          </w:tcPr>
          <w:p w:rsidR="001E211C" w:rsidRPr="008C275B" w:rsidRDefault="001E211C" w:rsidP="009F2741">
            <w:pPr>
              <w:spacing w:before="20" w:after="20"/>
              <w:rPr>
                <w:rFonts w:eastAsiaTheme="minorHAnsi"/>
              </w:rPr>
            </w:pPr>
            <w:r w:rsidRPr="008C275B">
              <w:rPr>
                <w:rFonts w:cs="Tahoma"/>
                <w:b/>
                <w:bCs/>
                <w:color w:val="000000"/>
              </w:rPr>
              <w:t>Income</w:t>
            </w:r>
          </w:p>
        </w:tc>
        <w:tc>
          <w:tcPr>
            <w:tcW w:w="567" w:type="dxa"/>
            <w:noWrap/>
            <w:vAlign w:val="bottom"/>
            <w:hideMark/>
          </w:tcPr>
          <w:p w:rsidR="001E211C" w:rsidRPr="008C275B" w:rsidRDefault="001E211C" w:rsidP="009F2741"/>
        </w:tc>
        <w:tc>
          <w:tcPr>
            <w:tcW w:w="1765" w:type="dxa"/>
            <w:noWrap/>
            <w:vAlign w:val="bottom"/>
            <w:hideMark/>
          </w:tcPr>
          <w:p w:rsidR="001E211C" w:rsidRDefault="001E211C" w:rsidP="009F2741">
            <w:pPr>
              <w:spacing w:before="20" w:after="20"/>
              <w:jc w:val="right"/>
              <w:rPr>
                <w:rFonts w:eastAsiaTheme="minorHAnsi" w:cstheme="minorBidi"/>
                <w:lang w:eastAsia="en-US"/>
              </w:rPr>
            </w:pPr>
            <w:r w:rsidRPr="008C275B">
              <w:rPr>
                <w:rFonts w:cs="Tahoma"/>
                <w:color w:val="000000"/>
              </w:rPr>
              <w:t>EURO</w:t>
            </w:r>
          </w:p>
        </w:tc>
        <w:tc>
          <w:tcPr>
            <w:tcW w:w="1366" w:type="dxa"/>
            <w:noWrap/>
            <w:vAlign w:val="bottom"/>
            <w:hideMark/>
          </w:tcPr>
          <w:p w:rsidR="001E211C" w:rsidRDefault="001E211C" w:rsidP="009F2741">
            <w:pPr>
              <w:spacing w:before="20" w:after="20"/>
              <w:jc w:val="right"/>
              <w:rPr>
                <w:rFonts w:eastAsiaTheme="minorHAnsi" w:cstheme="minorBidi"/>
                <w:lang w:eastAsia="en-US"/>
              </w:rPr>
            </w:pPr>
            <w:r w:rsidRPr="008C275B">
              <w:rPr>
                <w:rFonts w:cs="Tahoma"/>
                <w:color w:val="000000"/>
              </w:rPr>
              <w:t>EURO</w:t>
            </w:r>
          </w:p>
        </w:tc>
        <w:tc>
          <w:tcPr>
            <w:tcW w:w="1784" w:type="dxa"/>
            <w:noWrap/>
            <w:vAlign w:val="bottom"/>
            <w:hideMark/>
          </w:tcPr>
          <w:p w:rsidR="001E211C" w:rsidRDefault="001E211C" w:rsidP="009F2741">
            <w:pPr>
              <w:spacing w:before="20" w:after="20"/>
              <w:jc w:val="right"/>
              <w:rPr>
                <w:rFonts w:eastAsiaTheme="minorHAnsi" w:cstheme="minorBidi"/>
                <w:lang w:eastAsia="en-US"/>
              </w:rPr>
            </w:pPr>
            <w:r w:rsidRPr="008C275B">
              <w:rPr>
                <w:rFonts w:cs="Tahoma"/>
                <w:color w:val="000000"/>
              </w:rPr>
              <w:t>EURO</w:t>
            </w:r>
          </w:p>
        </w:tc>
      </w:tr>
      <w:tr w:rsidR="001E211C" w:rsidTr="009F2741">
        <w:trPr>
          <w:trHeight w:hRule="exact" w:val="284"/>
        </w:trPr>
        <w:tc>
          <w:tcPr>
            <w:tcW w:w="4111" w:type="dxa"/>
            <w:noWrap/>
            <w:vAlign w:val="bottom"/>
            <w:hideMark/>
          </w:tcPr>
          <w:p w:rsidR="001E211C" w:rsidRPr="008C275B" w:rsidRDefault="001E211C" w:rsidP="009F2741"/>
        </w:tc>
        <w:tc>
          <w:tcPr>
            <w:tcW w:w="567" w:type="dxa"/>
            <w:noWrap/>
            <w:vAlign w:val="bottom"/>
            <w:hideMark/>
          </w:tcPr>
          <w:p w:rsidR="001E211C" w:rsidRPr="008C275B" w:rsidRDefault="001E211C" w:rsidP="009F2741"/>
        </w:tc>
        <w:tc>
          <w:tcPr>
            <w:tcW w:w="1765" w:type="dxa"/>
            <w:noWrap/>
            <w:vAlign w:val="bottom"/>
            <w:hideMark/>
          </w:tcPr>
          <w:p w:rsidR="001E211C" w:rsidRDefault="001E211C" w:rsidP="009F2741">
            <w:pPr>
              <w:jc w:val="right"/>
              <w:rPr>
                <w:rFonts w:ascii="Times New Roman" w:eastAsiaTheme="minorHAnsi" w:hAnsi="Times New Roman" w:cstheme="minorBidi"/>
                <w:sz w:val="24"/>
                <w:szCs w:val="24"/>
                <w:lang w:val="en-GB" w:eastAsia="en-US"/>
              </w:rPr>
            </w:pPr>
          </w:p>
        </w:tc>
        <w:tc>
          <w:tcPr>
            <w:tcW w:w="1366" w:type="dxa"/>
            <w:noWrap/>
            <w:vAlign w:val="bottom"/>
            <w:hideMark/>
          </w:tcPr>
          <w:p w:rsidR="001E211C" w:rsidRDefault="001E211C" w:rsidP="009F2741">
            <w:pPr>
              <w:jc w:val="right"/>
              <w:rPr>
                <w:rFonts w:ascii="Times New Roman" w:eastAsiaTheme="minorHAnsi" w:hAnsi="Times New Roman" w:cstheme="minorBidi"/>
                <w:sz w:val="24"/>
                <w:szCs w:val="24"/>
                <w:lang w:val="en-GB" w:eastAsia="en-US"/>
              </w:rPr>
            </w:pPr>
          </w:p>
        </w:tc>
        <w:tc>
          <w:tcPr>
            <w:tcW w:w="1784" w:type="dxa"/>
            <w:noWrap/>
            <w:vAlign w:val="bottom"/>
            <w:hideMark/>
          </w:tcPr>
          <w:p w:rsidR="001E211C" w:rsidRDefault="001E211C" w:rsidP="009F2741">
            <w:pPr>
              <w:jc w:val="right"/>
              <w:rPr>
                <w:rFonts w:ascii="Times New Roman" w:eastAsiaTheme="minorHAnsi" w:hAnsi="Times New Roman" w:cstheme="minorBidi"/>
                <w:sz w:val="24"/>
                <w:szCs w:val="24"/>
                <w:lang w:val="en-GB" w:eastAsia="en-US"/>
              </w:rPr>
            </w:pPr>
          </w:p>
        </w:tc>
      </w:tr>
      <w:tr w:rsidR="001E211C" w:rsidTr="009F2741">
        <w:trPr>
          <w:trHeight w:hRule="exact" w:val="284"/>
        </w:trPr>
        <w:tc>
          <w:tcPr>
            <w:tcW w:w="4111" w:type="dxa"/>
            <w:hideMark/>
          </w:tcPr>
          <w:p w:rsidR="001E211C" w:rsidRPr="008C275B" w:rsidRDefault="001E211C" w:rsidP="009F2741">
            <w:pPr>
              <w:spacing w:before="20" w:after="20"/>
              <w:rPr>
                <w:rFonts w:eastAsiaTheme="minorHAnsi"/>
              </w:rPr>
            </w:pPr>
            <w:r w:rsidRPr="008C275B">
              <w:rPr>
                <w:rFonts w:cs="Tahoma"/>
                <w:color w:val="000000"/>
              </w:rPr>
              <w:t>201</w:t>
            </w:r>
            <w:r>
              <w:rPr>
                <w:rFonts w:cs="Tahoma"/>
                <w:color w:val="000000"/>
              </w:rPr>
              <w:t>3</w:t>
            </w:r>
            <w:r w:rsidRPr="008C275B">
              <w:rPr>
                <w:rFonts w:cs="Tahoma"/>
                <w:color w:val="000000"/>
              </w:rPr>
              <w:t xml:space="preserve"> Subscriptions (Corporate)</w:t>
            </w:r>
          </w:p>
        </w:tc>
        <w:tc>
          <w:tcPr>
            <w:tcW w:w="567" w:type="dxa"/>
            <w:hideMark/>
          </w:tcPr>
          <w:p w:rsidR="001E211C" w:rsidRPr="008C275B" w:rsidRDefault="001E211C" w:rsidP="009F2741"/>
        </w:tc>
        <w:tc>
          <w:tcPr>
            <w:tcW w:w="1765" w:type="dxa"/>
            <w:noWrap/>
            <w:hideMark/>
          </w:tcPr>
          <w:p w:rsidR="001E211C" w:rsidRDefault="001E211C" w:rsidP="009F2741">
            <w:pPr>
              <w:spacing w:before="20" w:after="20"/>
              <w:jc w:val="right"/>
              <w:rPr>
                <w:rFonts w:eastAsiaTheme="minorHAnsi" w:cstheme="minorBidi"/>
                <w:lang w:eastAsia="en-US"/>
              </w:rPr>
            </w:pPr>
          </w:p>
        </w:tc>
        <w:tc>
          <w:tcPr>
            <w:tcW w:w="1366" w:type="dxa"/>
            <w:noWrap/>
            <w:hideMark/>
          </w:tcPr>
          <w:p w:rsidR="001E211C" w:rsidRDefault="001E211C" w:rsidP="009F2741">
            <w:pPr>
              <w:spacing w:before="20" w:after="20"/>
              <w:jc w:val="right"/>
              <w:rPr>
                <w:rFonts w:eastAsiaTheme="minorHAnsi" w:cstheme="minorBidi"/>
                <w:lang w:eastAsia="en-US"/>
              </w:rPr>
            </w:pPr>
            <w:r>
              <w:rPr>
                <w:rFonts w:cs="Tahoma"/>
                <w:color w:val="000000"/>
              </w:rPr>
              <w:t>25,200</w:t>
            </w:r>
          </w:p>
        </w:tc>
        <w:tc>
          <w:tcPr>
            <w:tcW w:w="1784" w:type="dxa"/>
            <w:noWrap/>
            <w:hideMark/>
          </w:tcPr>
          <w:p w:rsidR="001E211C" w:rsidRDefault="001E211C" w:rsidP="009F2741">
            <w:pPr>
              <w:spacing w:before="20" w:after="20"/>
              <w:jc w:val="right"/>
              <w:rPr>
                <w:rFonts w:eastAsiaTheme="minorHAnsi" w:cstheme="minorBidi"/>
                <w:lang w:eastAsia="en-US"/>
              </w:rPr>
            </w:pPr>
            <w:r w:rsidRPr="008C275B">
              <w:rPr>
                <w:rFonts w:cs="Tahoma"/>
                <w:color w:val="000000"/>
              </w:rPr>
              <w:t>22</w:t>
            </w:r>
            <w:r>
              <w:rPr>
                <w:rFonts w:cs="Tahoma"/>
                <w:color w:val="000000"/>
              </w:rPr>
              <w:t>,8</w:t>
            </w:r>
            <w:r w:rsidRPr="008C275B">
              <w:rPr>
                <w:rFonts w:cs="Tahoma"/>
                <w:color w:val="000000"/>
              </w:rPr>
              <w:t>00</w:t>
            </w:r>
          </w:p>
        </w:tc>
      </w:tr>
      <w:tr w:rsidR="001E211C" w:rsidTr="009F2741">
        <w:trPr>
          <w:trHeight w:hRule="exact" w:val="284"/>
        </w:trPr>
        <w:tc>
          <w:tcPr>
            <w:tcW w:w="4111" w:type="dxa"/>
            <w:hideMark/>
          </w:tcPr>
          <w:p w:rsidR="001E211C" w:rsidRPr="008C275B" w:rsidRDefault="001E211C" w:rsidP="009F2741">
            <w:pPr>
              <w:spacing w:before="20" w:after="20"/>
              <w:rPr>
                <w:rFonts w:eastAsiaTheme="minorHAnsi"/>
              </w:rPr>
            </w:pPr>
            <w:r w:rsidRPr="008C275B">
              <w:rPr>
                <w:rFonts w:cs="Tahoma"/>
                <w:color w:val="000000"/>
              </w:rPr>
              <w:t>201</w:t>
            </w:r>
            <w:r>
              <w:rPr>
                <w:rFonts w:cs="Tahoma"/>
                <w:color w:val="000000"/>
              </w:rPr>
              <w:t>3</w:t>
            </w:r>
            <w:r w:rsidRPr="008C275B">
              <w:rPr>
                <w:rFonts w:cs="Tahoma"/>
                <w:color w:val="000000"/>
              </w:rPr>
              <w:t xml:space="preserve"> Subscriptions (Individual)</w:t>
            </w:r>
          </w:p>
        </w:tc>
        <w:tc>
          <w:tcPr>
            <w:tcW w:w="567" w:type="dxa"/>
            <w:hideMark/>
          </w:tcPr>
          <w:p w:rsidR="001E211C" w:rsidRPr="008C275B" w:rsidRDefault="001E211C" w:rsidP="009F2741"/>
        </w:tc>
        <w:tc>
          <w:tcPr>
            <w:tcW w:w="1765" w:type="dxa"/>
            <w:noWrap/>
            <w:hideMark/>
          </w:tcPr>
          <w:p w:rsidR="001E211C" w:rsidRDefault="001E211C" w:rsidP="009F2741">
            <w:pPr>
              <w:spacing w:before="20" w:after="20"/>
              <w:jc w:val="right"/>
              <w:rPr>
                <w:rFonts w:eastAsiaTheme="minorHAnsi" w:cstheme="minorBidi"/>
                <w:lang w:eastAsia="en-US"/>
              </w:rPr>
            </w:pPr>
            <w:r>
              <w:rPr>
                <w:rFonts w:cs="Tahoma"/>
                <w:color w:val="000000"/>
              </w:rPr>
              <w:t xml:space="preserve"> </w:t>
            </w:r>
          </w:p>
        </w:tc>
        <w:tc>
          <w:tcPr>
            <w:tcW w:w="1366" w:type="dxa"/>
            <w:noWrap/>
            <w:hideMark/>
          </w:tcPr>
          <w:p w:rsidR="001E211C" w:rsidRDefault="001E211C" w:rsidP="009F2741">
            <w:pPr>
              <w:spacing w:before="20" w:after="20"/>
              <w:jc w:val="right"/>
              <w:rPr>
                <w:rFonts w:eastAsiaTheme="minorHAnsi" w:cstheme="minorBidi"/>
                <w:lang w:eastAsia="en-US"/>
              </w:rPr>
            </w:pPr>
            <w:r w:rsidRPr="008C275B">
              <w:rPr>
                <w:rFonts w:cs="Tahoma"/>
                <w:color w:val="000000"/>
              </w:rPr>
              <w:t xml:space="preserve">  </w:t>
            </w:r>
            <w:r>
              <w:rPr>
                <w:rFonts w:cs="Tahoma"/>
                <w:color w:val="000000"/>
              </w:rPr>
              <w:t>9,100</w:t>
            </w:r>
          </w:p>
        </w:tc>
        <w:tc>
          <w:tcPr>
            <w:tcW w:w="1784" w:type="dxa"/>
            <w:noWrap/>
            <w:hideMark/>
          </w:tcPr>
          <w:p w:rsidR="001E211C" w:rsidRDefault="001E211C" w:rsidP="009F2741">
            <w:pPr>
              <w:spacing w:before="20" w:after="20"/>
              <w:jc w:val="right"/>
              <w:rPr>
                <w:rFonts w:eastAsiaTheme="minorHAnsi" w:cstheme="minorBidi"/>
                <w:lang w:eastAsia="en-US"/>
              </w:rPr>
            </w:pPr>
            <w:r w:rsidRPr="008C275B">
              <w:rPr>
                <w:rFonts w:cs="Tahoma"/>
                <w:color w:val="000000"/>
              </w:rPr>
              <w:t xml:space="preserve">  </w:t>
            </w:r>
            <w:r>
              <w:rPr>
                <w:rFonts w:cs="Tahoma"/>
                <w:color w:val="000000"/>
              </w:rPr>
              <w:t>8,050</w:t>
            </w:r>
          </w:p>
        </w:tc>
      </w:tr>
      <w:tr w:rsidR="001E211C" w:rsidTr="009F2741">
        <w:trPr>
          <w:trHeight w:hRule="exact" w:val="284"/>
        </w:trPr>
        <w:tc>
          <w:tcPr>
            <w:tcW w:w="4111" w:type="dxa"/>
          </w:tcPr>
          <w:p w:rsidR="001E211C" w:rsidRPr="008C275B" w:rsidRDefault="001E211C" w:rsidP="009F2741">
            <w:pPr>
              <w:spacing w:before="20" w:after="20"/>
              <w:rPr>
                <w:rFonts w:cs="Tahoma"/>
                <w:color w:val="000000"/>
              </w:rPr>
            </w:pPr>
            <w:r w:rsidRPr="008C275B">
              <w:rPr>
                <w:rFonts w:cs="Tahoma"/>
                <w:color w:val="000000"/>
              </w:rPr>
              <w:t>201</w:t>
            </w:r>
            <w:r>
              <w:rPr>
                <w:rFonts w:cs="Tahoma"/>
                <w:color w:val="000000"/>
              </w:rPr>
              <w:t>3</w:t>
            </w:r>
            <w:r w:rsidRPr="008C275B">
              <w:rPr>
                <w:rFonts w:cs="Tahoma"/>
                <w:color w:val="000000"/>
              </w:rPr>
              <w:t xml:space="preserve"> Subscriptions (Students)</w:t>
            </w:r>
          </w:p>
        </w:tc>
        <w:tc>
          <w:tcPr>
            <w:tcW w:w="567" w:type="dxa"/>
          </w:tcPr>
          <w:p w:rsidR="001E211C" w:rsidRPr="008C275B" w:rsidRDefault="001E211C" w:rsidP="009F2741"/>
        </w:tc>
        <w:tc>
          <w:tcPr>
            <w:tcW w:w="1765" w:type="dxa"/>
            <w:noWrap/>
          </w:tcPr>
          <w:p w:rsidR="001E211C" w:rsidRDefault="001E211C" w:rsidP="009F2741">
            <w:pPr>
              <w:spacing w:before="20" w:after="20"/>
              <w:jc w:val="right"/>
              <w:rPr>
                <w:rFonts w:eastAsiaTheme="minorHAnsi" w:cs="Tahoma"/>
                <w:color w:val="000000"/>
                <w:lang w:eastAsia="en-US"/>
              </w:rPr>
            </w:pPr>
            <w:r w:rsidRPr="008C275B">
              <w:rPr>
                <w:rFonts w:cs="Tahoma"/>
                <w:color w:val="000000"/>
              </w:rPr>
              <w:t xml:space="preserve"> </w:t>
            </w:r>
          </w:p>
        </w:tc>
        <w:tc>
          <w:tcPr>
            <w:tcW w:w="1366" w:type="dxa"/>
            <w:noWrap/>
          </w:tcPr>
          <w:p w:rsidR="001E211C" w:rsidRDefault="001E211C" w:rsidP="009F2741">
            <w:pPr>
              <w:spacing w:before="20" w:after="20"/>
              <w:jc w:val="right"/>
              <w:rPr>
                <w:rFonts w:eastAsiaTheme="minorHAnsi" w:cs="Tahoma"/>
                <w:color w:val="000000"/>
                <w:lang w:eastAsia="en-US"/>
              </w:rPr>
            </w:pPr>
            <w:r w:rsidRPr="008C275B">
              <w:rPr>
                <w:rFonts w:cs="Tahoma"/>
                <w:color w:val="000000"/>
              </w:rPr>
              <w:t>-</w:t>
            </w:r>
          </w:p>
        </w:tc>
        <w:tc>
          <w:tcPr>
            <w:tcW w:w="1784" w:type="dxa"/>
            <w:noWrap/>
          </w:tcPr>
          <w:p w:rsidR="001E211C" w:rsidRDefault="001E211C" w:rsidP="009F2741">
            <w:pPr>
              <w:spacing w:before="20" w:after="20"/>
              <w:jc w:val="right"/>
              <w:rPr>
                <w:rFonts w:eastAsiaTheme="minorHAnsi" w:cs="Tahoma"/>
                <w:color w:val="000000"/>
                <w:lang w:eastAsia="en-US"/>
              </w:rPr>
            </w:pPr>
            <w:r w:rsidRPr="008C275B">
              <w:rPr>
                <w:rFonts w:cs="Tahoma"/>
                <w:color w:val="000000"/>
              </w:rPr>
              <w:t xml:space="preserve">  </w:t>
            </w:r>
            <w:r>
              <w:rPr>
                <w:rFonts w:cs="Tahoma"/>
                <w:color w:val="000000"/>
              </w:rPr>
              <w:t>1,360</w:t>
            </w:r>
          </w:p>
        </w:tc>
      </w:tr>
      <w:tr w:rsidR="001E211C" w:rsidTr="009F2741">
        <w:trPr>
          <w:trHeight w:hRule="exact" w:val="284"/>
        </w:trPr>
        <w:tc>
          <w:tcPr>
            <w:tcW w:w="4111" w:type="dxa"/>
            <w:hideMark/>
          </w:tcPr>
          <w:p w:rsidR="001E211C" w:rsidRPr="008C275B" w:rsidRDefault="001E211C" w:rsidP="009F2741">
            <w:pPr>
              <w:spacing w:before="20" w:after="20"/>
              <w:rPr>
                <w:rFonts w:eastAsiaTheme="minorHAnsi"/>
              </w:rPr>
            </w:pPr>
            <w:r w:rsidRPr="008C275B">
              <w:rPr>
                <w:rFonts w:cs="Tahoma"/>
                <w:color w:val="000000"/>
              </w:rPr>
              <w:t>201</w:t>
            </w:r>
            <w:r>
              <w:rPr>
                <w:rFonts w:cs="Tahoma"/>
                <w:color w:val="000000"/>
              </w:rPr>
              <w:t>2</w:t>
            </w:r>
            <w:r w:rsidRPr="008C275B">
              <w:rPr>
                <w:rFonts w:cs="Tahoma"/>
                <w:color w:val="000000"/>
              </w:rPr>
              <w:t xml:space="preserve"> Subscriptions</w:t>
            </w:r>
          </w:p>
        </w:tc>
        <w:tc>
          <w:tcPr>
            <w:tcW w:w="567" w:type="dxa"/>
            <w:hideMark/>
          </w:tcPr>
          <w:p w:rsidR="001E211C" w:rsidRPr="008C275B" w:rsidRDefault="001E211C" w:rsidP="009F2741"/>
        </w:tc>
        <w:tc>
          <w:tcPr>
            <w:tcW w:w="1765" w:type="dxa"/>
            <w:noWrap/>
            <w:hideMark/>
          </w:tcPr>
          <w:p w:rsidR="001E211C" w:rsidRDefault="001E211C" w:rsidP="009F2741">
            <w:pPr>
              <w:spacing w:before="20" w:after="20"/>
              <w:jc w:val="right"/>
              <w:rPr>
                <w:rFonts w:eastAsiaTheme="minorHAnsi" w:cstheme="minorBidi"/>
                <w:lang w:eastAsia="en-US"/>
              </w:rPr>
            </w:pPr>
            <w:r>
              <w:rPr>
                <w:rFonts w:cs="Tahoma"/>
                <w:color w:val="000000"/>
              </w:rPr>
              <w:t>29,550</w:t>
            </w:r>
          </w:p>
        </w:tc>
        <w:tc>
          <w:tcPr>
            <w:tcW w:w="1366" w:type="dxa"/>
            <w:noWrap/>
            <w:hideMark/>
          </w:tcPr>
          <w:p w:rsidR="001E211C" w:rsidRDefault="001E211C" w:rsidP="009F2741">
            <w:pPr>
              <w:jc w:val="right"/>
              <w:rPr>
                <w:rFonts w:ascii="Times New Roman" w:eastAsiaTheme="minorHAnsi" w:hAnsi="Times New Roman" w:cstheme="minorBidi"/>
                <w:sz w:val="24"/>
                <w:szCs w:val="24"/>
                <w:lang w:val="en-GB" w:eastAsia="en-US"/>
              </w:rPr>
            </w:pPr>
          </w:p>
        </w:tc>
        <w:tc>
          <w:tcPr>
            <w:tcW w:w="1784" w:type="dxa"/>
            <w:noWrap/>
            <w:hideMark/>
          </w:tcPr>
          <w:p w:rsidR="001E211C" w:rsidRDefault="001E211C" w:rsidP="009F2741">
            <w:pPr>
              <w:spacing w:before="20" w:after="20"/>
              <w:jc w:val="right"/>
              <w:rPr>
                <w:rFonts w:eastAsiaTheme="minorHAnsi" w:cstheme="minorBidi"/>
                <w:lang w:eastAsia="en-US"/>
              </w:rPr>
            </w:pPr>
            <w:r w:rsidRPr="008C275B">
              <w:rPr>
                <w:rFonts w:cs="Tahoma"/>
                <w:color w:val="000000"/>
              </w:rPr>
              <w:t xml:space="preserve">   -</w:t>
            </w:r>
          </w:p>
        </w:tc>
      </w:tr>
      <w:tr w:rsidR="001E211C" w:rsidTr="009F2741">
        <w:trPr>
          <w:trHeight w:hRule="exact" w:val="284"/>
        </w:trPr>
        <w:tc>
          <w:tcPr>
            <w:tcW w:w="4111" w:type="dxa"/>
            <w:hideMark/>
          </w:tcPr>
          <w:p w:rsidR="001E211C" w:rsidRPr="008C275B" w:rsidRDefault="001E211C" w:rsidP="009F2741">
            <w:pPr>
              <w:spacing w:before="20" w:after="20"/>
              <w:rPr>
                <w:rFonts w:eastAsiaTheme="minorHAnsi"/>
              </w:rPr>
            </w:pPr>
            <w:r w:rsidRPr="008C275B">
              <w:rPr>
                <w:rFonts w:cs="Tahoma"/>
                <w:color w:val="000000"/>
              </w:rPr>
              <w:t>Uncollectable debtors</w:t>
            </w:r>
          </w:p>
        </w:tc>
        <w:tc>
          <w:tcPr>
            <w:tcW w:w="567" w:type="dxa"/>
            <w:hideMark/>
          </w:tcPr>
          <w:p w:rsidR="001E211C" w:rsidRPr="008C275B" w:rsidRDefault="001E211C" w:rsidP="009F2741"/>
        </w:tc>
        <w:tc>
          <w:tcPr>
            <w:tcW w:w="1765" w:type="dxa"/>
            <w:noWrap/>
            <w:hideMark/>
          </w:tcPr>
          <w:p w:rsidR="001E211C" w:rsidRDefault="001E211C" w:rsidP="009F2741">
            <w:pPr>
              <w:spacing w:before="20" w:after="20"/>
              <w:jc w:val="right"/>
              <w:rPr>
                <w:rFonts w:eastAsiaTheme="minorHAnsi" w:cstheme="minorBidi"/>
                <w:lang w:eastAsia="en-US"/>
              </w:rPr>
            </w:pPr>
            <w:r>
              <w:rPr>
                <w:rFonts w:cs="Tahoma"/>
                <w:color w:val="000000"/>
              </w:rPr>
              <w:t xml:space="preserve"> -1,</w:t>
            </w:r>
            <w:r w:rsidRPr="008C275B">
              <w:rPr>
                <w:rFonts w:cs="Tahoma"/>
                <w:color w:val="000000"/>
              </w:rPr>
              <w:t>180</w:t>
            </w:r>
          </w:p>
        </w:tc>
        <w:tc>
          <w:tcPr>
            <w:tcW w:w="1366" w:type="dxa"/>
            <w:noWrap/>
            <w:hideMark/>
          </w:tcPr>
          <w:p w:rsidR="001E211C" w:rsidRDefault="001E211C" w:rsidP="009F2741">
            <w:pPr>
              <w:jc w:val="right"/>
              <w:rPr>
                <w:rFonts w:eastAsiaTheme="minorHAnsi" w:cstheme="minorBidi"/>
                <w:lang w:eastAsia="en-US"/>
              </w:rPr>
            </w:pPr>
            <w:r w:rsidRPr="008C275B">
              <w:t>-</w:t>
            </w:r>
          </w:p>
        </w:tc>
        <w:tc>
          <w:tcPr>
            <w:tcW w:w="1784" w:type="dxa"/>
            <w:noWrap/>
            <w:hideMark/>
          </w:tcPr>
          <w:p w:rsidR="001E211C" w:rsidRDefault="001E211C" w:rsidP="009F2741">
            <w:pPr>
              <w:spacing w:before="20" w:after="20"/>
              <w:jc w:val="right"/>
              <w:rPr>
                <w:rFonts w:eastAsiaTheme="minorHAnsi" w:cstheme="minorBidi"/>
                <w:lang w:eastAsia="en-US"/>
              </w:rPr>
            </w:pPr>
            <w:r w:rsidRPr="008C275B">
              <w:rPr>
                <w:rFonts w:cs="Tahoma"/>
                <w:color w:val="000000"/>
              </w:rPr>
              <w:t xml:space="preserve"> -1</w:t>
            </w:r>
            <w:r>
              <w:rPr>
                <w:rFonts w:cs="Tahoma"/>
                <w:color w:val="000000"/>
              </w:rPr>
              <w:t>,05</w:t>
            </w:r>
            <w:r w:rsidRPr="008C275B">
              <w:rPr>
                <w:rFonts w:cs="Tahoma"/>
                <w:color w:val="000000"/>
              </w:rPr>
              <w:t>0</w:t>
            </w:r>
          </w:p>
        </w:tc>
      </w:tr>
      <w:tr w:rsidR="001E211C" w:rsidTr="009F2741">
        <w:trPr>
          <w:trHeight w:hRule="exact" w:val="284"/>
        </w:trPr>
        <w:tc>
          <w:tcPr>
            <w:tcW w:w="4111" w:type="dxa"/>
            <w:hideMark/>
          </w:tcPr>
          <w:p w:rsidR="001E211C" w:rsidRPr="008C275B" w:rsidRDefault="001E211C" w:rsidP="009F2741">
            <w:pPr>
              <w:spacing w:before="20" w:after="20"/>
              <w:rPr>
                <w:rFonts w:eastAsiaTheme="minorHAnsi"/>
              </w:rPr>
            </w:pPr>
            <w:r w:rsidRPr="008C275B">
              <w:rPr>
                <w:rFonts w:cs="Tahoma"/>
                <w:color w:val="000000"/>
              </w:rPr>
              <w:t>Voluntary Fund</w:t>
            </w:r>
          </w:p>
        </w:tc>
        <w:tc>
          <w:tcPr>
            <w:tcW w:w="567" w:type="dxa"/>
            <w:hideMark/>
          </w:tcPr>
          <w:p w:rsidR="001E211C" w:rsidRPr="008C275B" w:rsidRDefault="001E211C" w:rsidP="009F2741"/>
        </w:tc>
        <w:tc>
          <w:tcPr>
            <w:tcW w:w="1765" w:type="dxa"/>
            <w:noWrap/>
            <w:hideMark/>
          </w:tcPr>
          <w:p w:rsidR="001E211C" w:rsidRDefault="001E211C" w:rsidP="009F2741">
            <w:pPr>
              <w:spacing w:before="20" w:after="20"/>
              <w:jc w:val="right"/>
              <w:rPr>
                <w:rFonts w:eastAsiaTheme="minorHAnsi" w:cstheme="minorBidi"/>
                <w:lang w:eastAsia="en-US"/>
              </w:rPr>
            </w:pPr>
            <w:r w:rsidRPr="008C275B">
              <w:rPr>
                <w:rFonts w:eastAsiaTheme="minorHAnsi"/>
              </w:rPr>
              <w:t xml:space="preserve">       20</w:t>
            </w:r>
          </w:p>
        </w:tc>
        <w:tc>
          <w:tcPr>
            <w:tcW w:w="1366" w:type="dxa"/>
            <w:noWrap/>
            <w:hideMark/>
          </w:tcPr>
          <w:p w:rsidR="001E211C" w:rsidRDefault="001E211C" w:rsidP="009F2741">
            <w:pPr>
              <w:jc w:val="right"/>
              <w:rPr>
                <w:rFonts w:eastAsiaTheme="minorHAnsi" w:cstheme="minorBidi"/>
                <w:lang w:eastAsia="en-US"/>
              </w:rPr>
            </w:pPr>
            <w:r w:rsidRPr="008C275B">
              <w:t>-</w:t>
            </w:r>
          </w:p>
        </w:tc>
        <w:tc>
          <w:tcPr>
            <w:tcW w:w="1784" w:type="dxa"/>
            <w:noWrap/>
            <w:hideMark/>
          </w:tcPr>
          <w:p w:rsidR="001E211C" w:rsidRDefault="001E211C" w:rsidP="009F2741">
            <w:pPr>
              <w:spacing w:before="20" w:after="20"/>
              <w:jc w:val="right"/>
              <w:rPr>
                <w:rFonts w:eastAsiaTheme="minorHAnsi" w:cstheme="minorBidi"/>
                <w:lang w:eastAsia="en-US"/>
              </w:rPr>
            </w:pPr>
            <w:r w:rsidRPr="008C275B">
              <w:rPr>
                <w:rFonts w:eastAsiaTheme="minorHAnsi"/>
              </w:rPr>
              <w:t xml:space="preserve">       </w:t>
            </w:r>
            <w:r>
              <w:rPr>
                <w:rFonts w:eastAsiaTheme="minorHAnsi"/>
              </w:rPr>
              <w:t>0</w:t>
            </w:r>
          </w:p>
        </w:tc>
      </w:tr>
      <w:tr w:rsidR="001E211C" w:rsidRPr="00E512A4" w:rsidTr="009F2741">
        <w:trPr>
          <w:trHeight w:hRule="exact" w:val="284"/>
        </w:trPr>
        <w:tc>
          <w:tcPr>
            <w:tcW w:w="4111" w:type="dxa"/>
            <w:noWrap/>
            <w:vAlign w:val="bottom"/>
            <w:hideMark/>
          </w:tcPr>
          <w:p w:rsidR="001E211C" w:rsidRPr="008C275B" w:rsidRDefault="001E211C" w:rsidP="009F2741">
            <w:pPr>
              <w:spacing w:before="20" w:after="20"/>
              <w:rPr>
                <w:rFonts w:eastAsiaTheme="minorHAnsi"/>
                <w:lang w:val="en-US"/>
              </w:rPr>
            </w:pPr>
            <w:r w:rsidRPr="008C275B">
              <w:rPr>
                <w:rFonts w:cs="Tahoma"/>
                <w:color w:val="000000"/>
                <w:lang w:val="en-US"/>
              </w:rPr>
              <w:t>Belfast Conference Income 2011</w:t>
            </w:r>
          </w:p>
        </w:tc>
        <w:tc>
          <w:tcPr>
            <w:tcW w:w="567" w:type="dxa"/>
            <w:hideMark/>
          </w:tcPr>
          <w:p w:rsidR="001E211C" w:rsidRPr="008C275B" w:rsidRDefault="001E211C" w:rsidP="009F2741">
            <w:pPr>
              <w:rPr>
                <w:lang w:val="en-US"/>
              </w:rPr>
            </w:pPr>
          </w:p>
        </w:tc>
        <w:tc>
          <w:tcPr>
            <w:tcW w:w="1765" w:type="dxa"/>
            <w:noWrap/>
            <w:hideMark/>
          </w:tcPr>
          <w:p w:rsidR="001E211C" w:rsidRDefault="001E211C" w:rsidP="009F2741">
            <w:pPr>
              <w:spacing w:before="20" w:after="20"/>
              <w:jc w:val="right"/>
              <w:rPr>
                <w:rFonts w:eastAsiaTheme="minorHAnsi" w:cstheme="minorBidi"/>
                <w:lang w:val="en-US" w:eastAsia="en-US"/>
              </w:rPr>
            </w:pPr>
            <w:r>
              <w:rPr>
                <w:rFonts w:cs="Tahoma"/>
                <w:color w:val="000000"/>
                <w:lang w:val="en-US"/>
              </w:rPr>
              <w:t xml:space="preserve"> 27,</w:t>
            </w:r>
            <w:r w:rsidRPr="008C275B">
              <w:rPr>
                <w:rFonts w:cs="Tahoma"/>
                <w:color w:val="000000"/>
                <w:lang w:val="en-US"/>
              </w:rPr>
              <w:t>039</w:t>
            </w:r>
          </w:p>
        </w:tc>
        <w:tc>
          <w:tcPr>
            <w:tcW w:w="1366" w:type="dxa"/>
            <w:noWrap/>
            <w:hideMark/>
          </w:tcPr>
          <w:p w:rsidR="001E211C" w:rsidRDefault="001E211C" w:rsidP="009F2741">
            <w:pPr>
              <w:jc w:val="right"/>
              <w:rPr>
                <w:rFonts w:eastAsiaTheme="minorHAnsi" w:cstheme="minorBidi"/>
                <w:lang w:val="en-US" w:eastAsia="en-US"/>
              </w:rPr>
            </w:pPr>
            <w:r w:rsidRPr="008C275B">
              <w:rPr>
                <w:lang w:val="en-US"/>
              </w:rPr>
              <w:t>-</w:t>
            </w:r>
          </w:p>
        </w:tc>
        <w:tc>
          <w:tcPr>
            <w:tcW w:w="1784" w:type="dxa"/>
            <w:noWrap/>
            <w:hideMark/>
          </w:tcPr>
          <w:p w:rsidR="001E211C" w:rsidRDefault="001E211C" w:rsidP="009F2741">
            <w:pPr>
              <w:spacing w:before="20" w:after="20"/>
              <w:jc w:val="right"/>
              <w:rPr>
                <w:rFonts w:eastAsiaTheme="minorHAnsi" w:cstheme="minorBidi"/>
                <w:lang w:val="en-US" w:eastAsia="en-US"/>
              </w:rPr>
            </w:pPr>
            <w:r w:rsidRPr="008C275B">
              <w:rPr>
                <w:rFonts w:cs="Tahoma"/>
                <w:color w:val="000000"/>
                <w:lang w:val="en-US"/>
              </w:rPr>
              <w:t xml:space="preserve"> </w:t>
            </w:r>
            <w:r>
              <w:rPr>
                <w:rFonts w:cs="Tahoma"/>
                <w:color w:val="000000"/>
                <w:lang w:val="en-US"/>
              </w:rPr>
              <w:t>0</w:t>
            </w:r>
          </w:p>
        </w:tc>
      </w:tr>
      <w:tr w:rsidR="001E211C" w:rsidRPr="00E512A4" w:rsidTr="009F2741">
        <w:trPr>
          <w:trHeight w:hRule="exact" w:val="284"/>
        </w:trPr>
        <w:tc>
          <w:tcPr>
            <w:tcW w:w="4111" w:type="dxa"/>
            <w:noWrap/>
            <w:vAlign w:val="bottom"/>
          </w:tcPr>
          <w:p w:rsidR="001E211C" w:rsidRPr="008C275B" w:rsidRDefault="001E211C" w:rsidP="009F2741">
            <w:pPr>
              <w:spacing w:before="20" w:after="20"/>
              <w:rPr>
                <w:rFonts w:cs="Tahoma"/>
                <w:color w:val="000000"/>
                <w:lang w:val="en-US"/>
              </w:rPr>
            </w:pPr>
            <w:r w:rsidRPr="008C275B">
              <w:rPr>
                <w:rFonts w:cs="Tahoma"/>
                <w:color w:val="000000"/>
                <w:lang w:val="en-US"/>
              </w:rPr>
              <w:t>Berlin Conference income 2012</w:t>
            </w:r>
          </w:p>
        </w:tc>
        <w:tc>
          <w:tcPr>
            <w:tcW w:w="567" w:type="dxa"/>
          </w:tcPr>
          <w:p w:rsidR="001E211C" w:rsidRPr="008C275B" w:rsidRDefault="001E211C" w:rsidP="009F2741">
            <w:pPr>
              <w:rPr>
                <w:lang w:val="en-US"/>
              </w:rPr>
            </w:pPr>
          </w:p>
        </w:tc>
        <w:tc>
          <w:tcPr>
            <w:tcW w:w="1765" w:type="dxa"/>
            <w:noWrap/>
          </w:tcPr>
          <w:p w:rsidR="001E211C" w:rsidRDefault="001E211C" w:rsidP="009F2741">
            <w:pPr>
              <w:spacing w:before="20" w:after="20"/>
              <w:jc w:val="right"/>
              <w:rPr>
                <w:rFonts w:eastAsiaTheme="minorHAnsi" w:cs="Tahoma"/>
                <w:color w:val="000000"/>
                <w:lang w:val="en-US" w:eastAsia="en-US"/>
              </w:rPr>
            </w:pPr>
            <w:r>
              <w:rPr>
                <w:rFonts w:cs="Tahoma"/>
                <w:color w:val="000000"/>
                <w:lang w:val="en-US"/>
              </w:rPr>
              <w:t xml:space="preserve"> 85,</w:t>
            </w:r>
            <w:r w:rsidRPr="008C275B">
              <w:rPr>
                <w:rFonts w:cs="Tahoma"/>
                <w:color w:val="000000"/>
                <w:lang w:val="en-US"/>
              </w:rPr>
              <w:t>171</w:t>
            </w:r>
          </w:p>
        </w:tc>
        <w:tc>
          <w:tcPr>
            <w:tcW w:w="1366" w:type="dxa"/>
            <w:noWrap/>
          </w:tcPr>
          <w:p w:rsidR="001E211C" w:rsidRDefault="001E211C" w:rsidP="009F2741">
            <w:pPr>
              <w:spacing w:before="20" w:after="20"/>
              <w:jc w:val="right"/>
              <w:rPr>
                <w:rFonts w:eastAsiaTheme="minorHAnsi" w:cs="Tahoma"/>
                <w:color w:val="000000"/>
                <w:lang w:val="en-US" w:eastAsia="en-US"/>
              </w:rPr>
            </w:pPr>
          </w:p>
        </w:tc>
        <w:tc>
          <w:tcPr>
            <w:tcW w:w="1784" w:type="dxa"/>
            <w:noWrap/>
          </w:tcPr>
          <w:p w:rsidR="001E211C" w:rsidRDefault="001E211C" w:rsidP="009F2741">
            <w:pPr>
              <w:spacing w:before="20" w:after="20"/>
              <w:jc w:val="right"/>
              <w:rPr>
                <w:rFonts w:eastAsiaTheme="minorHAnsi" w:cs="Tahoma"/>
                <w:color w:val="000000"/>
                <w:lang w:val="en-US" w:eastAsia="en-US"/>
              </w:rPr>
            </w:pPr>
            <w:r w:rsidRPr="008C275B">
              <w:rPr>
                <w:rFonts w:cs="Tahoma"/>
                <w:color w:val="000000"/>
                <w:lang w:val="en-US"/>
              </w:rPr>
              <w:t xml:space="preserve"> </w:t>
            </w:r>
            <w:r>
              <w:rPr>
                <w:rFonts w:cs="Tahoma"/>
                <w:color w:val="000000"/>
                <w:lang w:val="en-US"/>
              </w:rPr>
              <w:t>0</w:t>
            </w:r>
          </w:p>
        </w:tc>
      </w:tr>
      <w:tr w:rsidR="001E211C" w:rsidRPr="00E512A4" w:rsidTr="009F2741">
        <w:trPr>
          <w:trHeight w:hRule="exact" w:val="284"/>
        </w:trPr>
        <w:tc>
          <w:tcPr>
            <w:tcW w:w="4111" w:type="dxa"/>
            <w:noWrap/>
            <w:vAlign w:val="bottom"/>
          </w:tcPr>
          <w:p w:rsidR="001E211C" w:rsidRPr="008C275B" w:rsidRDefault="001E211C" w:rsidP="009F2741">
            <w:pPr>
              <w:spacing w:before="20" w:after="20"/>
              <w:rPr>
                <w:rFonts w:cs="Tahoma"/>
                <w:color w:val="000000"/>
                <w:lang w:val="en-US"/>
              </w:rPr>
            </w:pPr>
            <w:r>
              <w:rPr>
                <w:rFonts w:cs="Tahoma"/>
                <w:color w:val="000000"/>
                <w:lang w:val="en-US"/>
              </w:rPr>
              <w:t>Paris Conference income 2013</w:t>
            </w:r>
          </w:p>
        </w:tc>
        <w:tc>
          <w:tcPr>
            <w:tcW w:w="567" w:type="dxa"/>
          </w:tcPr>
          <w:p w:rsidR="001E211C" w:rsidRPr="008C275B" w:rsidRDefault="001E211C" w:rsidP="009F2741">
            <w:pPr>
              <w:rPr>
                <w:lang w:val="en-US"/>
              </w:rPr>
            </w:pPr>
          </w:p>
        </w:tc>
        <w:tc>
          <w:tcPr>
            <w:tcW w:w="1765" w:type="dxa"/>
            <w:noWrap/>
          </w:tcPr>
          <w:p w:rsidR="001E211C" w:rsidRDefault="001E211C" w:rsidP="009F2741">
            <w:pPr>
              <w:spacing w:before="20" w:after="20"/>
              <w:jc w:val="right"/>
              <w:rPr>
                <w:rFonts w:cs="Tahoma"/>
                <w:color w:val="000000"/>
                <w:lang w:val="en-US"/>
              </w:rPr>
            </w:pPr>
            <w:r>
              <w:rPr>
                <w:rFonts w:cs="Tahoma"/>
                <w:color w:val="000000"/>
                <w:lang w:val="en-US"/>
              </w:rPr>
              <w:t>0</w:t>
            </w:r>
          </w:p>
        </w:tc>
        <w:tc>
          <w:tcPr>
            <w:tcW w:w="1366" w:type="dxa"/>
            <w:noWrap/>
          </w:tcPr>
          <w:p w:rsidR="001E211C" w:rsidRPr="008C275B" w:rsidRDefault="001E211C" w:rsidP="009F2741">
            <w:pPr>
              <w:spacing w:before="20" w:after="20"/>
              <w:jc w:val="right"/>
              <w:rPr>
                <w:rFonts w:cs="Tahoma"/>
                <w:color w:val="000000"/>
                <w:lang w:val="en-US"/>
              </w:rPr>
            </w:pPr>
            <w:r>
              <w:rPr>
                <w:rFonts w:cs="Tahoma"/>
                <w:color w:val="000000"/>
                <w:lang w:val="en-US"/>
              </w:rPr>
              <w:t>12,000</w:t>
            </w:r>
          </w:p>
        </w:tc>
        <w:tc>
          <w:tcPr>
            <w:tcW w:w="1784" w:type="dxa"/>
            <w:noWrap/>
          </w:tcPr>
          <w:p w:rsidR="001E211C" w:rsidRPr="008C275B" w:rsidRDefault="001E211C" w:rsidP="009F2741">
            <w:pPr>
              <w:spacing w:before="20" w:after="20"/>
              <w:jc w:val="right"/>
              <w:rPr>
                <w:rFonts w:cs="Tahoma"/>
                <w:color w:val="000000"/>
                <w:lang w:val="en-US"/>
              </w:rPr>
            </w:pPr>
            <w:r>
              <w:rPr>
                <w:rFonts w:cs="Tahoma"/>
                <w:color w:val="000000"/>
                <w:lang w:val="en-US"/>
              </w:rPr>
              <w:t>102,237</w:t>
            </w:r>
          </w:p>
        </w:tc>
      </w:tr>
      <w:tr w:rsidR="001E211C" w:rsidRPr="00E512A4" w:rsidTr="009F2741">
        <w:trPr>
          <w:trHeight w:hRule="exact" w:val="284"/>
        </w:trPr>
        <w:tc>
          <w:tcPr>
            <w:tcW w:w="4111" w:type="dxa"/>
            <w:noWrap/>
            <w:vAlign w:val="bottom"/>
          </w:tcPr>
          <w:p w:rsidR="001E211C" w:rsidRPr="008C275B" w:rsidRDefault="001E211C" w:rsidP="009F2741">
            <w:pPr>
              <w:spacing w:before="20" w:after="20"/>
              <w:rPr>
                <w:rFonts w:cs="Tahoma"/>
                <w:color w:val="000000"/>
                <w:lang w:val="en-US"/>
              </w:rPr>
            </w:pPr>
            <w:r w:rsidRPr="008C275B">
              <w:rPr>
                <w:rFonts w:cs="Tahoma"/>
                <w:color w:val="000000"/>
                <w:lang w:val="en-US"/>
              </w:rPr>
              <w:t>Sponsoring Conference 2012</w:t>
            </w:r>
          </w:p>
        </w:tc>
        <w:tc>
          <w:tcPr>
            <w:tcW w:w="567" w:type="dxa"/>
          </w:tcPr>
          <w:p w:rsidR="001E211C" w:rsidRPr="008C275B" w:rsidRDefault="001E211C" w:rsidP="009F2741">
            <w:pPr>
              <w:rPr>
                <w:lang w:val="en-US"/>
              </w:rPr>
            </w:pPr>
          </w:p>
        </w:tc>
        <w:tc>
          <w:tcPr>
            <w:tcW w:w="1765" w:type="dxa"/>
            <w:noWrap/>
          </w:tcPr>
          <w:p w:rsidR="001E211C" w:rsidRDefault="001E211C" w:rsidP="009F2741">
            <w:pPr>
              <w:spacing w:before="20" w:after="20"/>
              <w:jc w:val="right"/>
              <w:rPr>
                <w:rFonts w:eastAsiaTheme="minorHAnsi" w:cs="Tahoma"/>
                <w:color w:val="000000"/>
                <w:lang w:val="en-US" w:eastAsia="en-US"/>
              </w:rPr>
            </w:pPr>
            <w:r>
              <w:rPr>
                <w:rFonts w:cs="Tahoma"/>
                <w:color w:val="000000"/>
                <w:lang w:val="en-US"/>
              </w:rPr>
              <w:t xml:space="preserve">   4,</w:t>
            </w:r>
            <w:r w:rsidRPr="008C275B">
              <w:rPr>
                <w:rFonts w:cs="Tahoma"/>
                <w:color w:val="000000"/>
                <w:lang w:val="en-US"/>
              </w:rPr>
              <w:t>774</w:t>
            </w:r>
          </w:p>
        </w:tc>
        <w:tc>
          <w:tcPr>
            <w:tcW w:w="1366" w:type="dxa"/>
            <w:noWrap/>
          </w:tcPr>
          <w:p w:rsidR="001E211C" w:rsidRDefault="001E211C" w:rsidP="009F2741">
            <w:pPr>
              <w:spacing w:before="20" w:after="20"/>
              <w:jc w:val="right"/>
              <w:rPr>
                <w:rFonts w:eastAsiaTheme="minorHAnsi" w:cs="Tahoma"/>
                <w:color w:val="000000"/>
                <w:lang w:val="en-US" w:eastAsia="en-US"/>
              </w:rPr>
            </w:pPr>
            <w:r w:rsidRPr="008C275B">
              <w:rPr>
                <w:rFonts w:cs="Tahoma"/>
                <w:color w:val="000000"/>
                <w:lang w:val="en-US"/>
              </w:rPr>
              <w:t>-</w:t>
            </w:r>
          </w:p>
        </w:tc>
        <w:tc>
          <w:tcPr>
            <w:tcW w:w="1784" w:type="dxa"/>
            <w:noWrap/>
          </w:tcPr>
          <w:p w:rsidR="001E211C" w:rsidRDefault="001E211C" w:rsidP="009F2741">
            <w:pPr>
              <w:spacing w:before="20" w:after="20"/>
              <w:jc w:val="right"/>
              <w:rPr>
                <w:rFonts w:eastAsiaTheme="minorHAnsi" w:cs="Tahoma"/>
                <w:color w:val="000000"/>
                <w:lang w:val="en-US" w:eastAsia="en-US"/>
              </w:rPr>
            </w:pPr>
            <w:r w:rsidRPr="008C275B">
              <w:rPr>
                <w:rFonts w:cs="Tahoma"/>
                <w:color w:val="000000"/>
                <w:lang w:val="en-US"/>
              </w:rPr>
              <w:t xml:space="preserve">   </w:t>
            </w:r>
            <w:r>
              <w:rPr>
                <w:rFonts w:cs="Tahoma"/>
                <w:color w:val="000000"/>
                <w:lang w:val="en-US"/>
              </w:rPr>
              <w:t>7,450</w:t>
            </w:r>
          </w:p>
        </w:tc>
      </w:tr>
      <w:tr w:rsidR="001E211C" w:rsidRPr="00E512A4" w:rsidTr="009F2741">
        <w:trPr>
          <w:trHeight w:hRule="exact" w:val="284"/>
        </w:trPr>
        <w:tc>
          <w:tcPr>
            <w:tcW w:w="4111" w:type="dxa"/>
            <w:noWrap/>
            <w:vAlign w:val="bottom"/>
            <w:hideMark/>
          </w:tcPr>
          <w:p w:rsidR="001E211C" w:rsidRPr="008C275B" w:rsidRDefault="001E211C" w:rsidP="009F2741">
            <w:pPr>
              <w:spacing w:before="20" w:after="20"/>
              <w:rPr>
                <w:rFonts w:eastAsiaTheme="minorHAnsi"/>
                <w:lang w:val="en-US"/>
              </w:rPr>
            </w:pPr>
            <w:r w:rsidRPr="008C275B">
              <w:rPr>
                <w:rFonts w:cs="Tahoma"/>
                <w:color w:val="000000"/>
                <w:lang w:val="en-US"/>
              </w:rPr>
              <w:t>Interest</w:t>
            </w:r>
          </w:p>
        </w:tc>
        <w:tc>
          <w:tcPr>
            <w:tcW w:w="567" w:type="dxa"/>
            <w:hideMark/>
          </w:tcPr>
          <w:p w:rsidR="001E211C" w:rsidRPr="008C275B" w:rsidRDefault="001E211C" w:rsidP="009F2741">
            <w:pPr>
              <w:rPr>
                <w:lang w:val="en-US"/>
              </w:rPr>
            </w:pPr>
          </w:p>
        </w:tc>
        <w:tc>
          <w:tcPr>
            <w:tcW w:w="1765" w:type="dxa"/>
            <w:noWrap/>
            <w:hideMark/>
          </w:tcPr>
          <w:p w:rsidR="001E211C" w:rsidRDefault="001E211C" w:rsidP="009F2741">
            <w:pPr>
              <w:spacing w:before="20" w:after="20"/>
              <w:jc w:val="right"/>
              <w:rPr>
                <w:rFonts w:eastAsiaTheme="minorHAnsi" w:cstheme="minorBidi"/>
                <w:lang w:val="en-US" w:eastAsia="en-US"/>
              </w:rPr>
            </w:pPr>
            <w:r>
              <w:rPr>
                <w:rFonts w:cs="Tahoma"/>
                <w:color w:val="000000"/>
                <w:lang w:val="en-US"/>
              </w:rPr>
              <w:t xml:space="preserve">   1,</w:t>
            </w:r>
            <w:r w:rsidRPr="008C275B">
              <w:rPr>
                <w:rFonts w:cs="Tahoma"/>
                <w:color w:val="000000"/>
                <w:lang w:val="en-US"/>
              </w:rPr>
              <w:t>423</w:t>
            </w:r>
          </w:p>
        </w:tc>
        <w:tc>
          <w:tcPr>
            <w:tcW w:w="1366" w:type="dxa"/>
            <w:noWrap/>
            <w:hideMark/>
          </w:tcPr>
          <w:p w:rsidR="001E211C" w:rsidRDefault="001E211C" w:rsidP="009F2741">
            <w:pPr>
              <w:spacing w:before="20" w:after="20"/>
              <w:jc w:val="right"/>
              <w:rPr>
                <w:rFonts w:eastAsiaTheme="minorHAnsi" w:cstheme="minorBidi"/>
                <w:lang w:val="en-US" w:eastAsia="en-US"/>
              </w:rPr>
            </w:pPr>
            <w:r w:rsidRPr="008C275B">
              <w:rPr>
                <w:rFonts w:cs="Tahoma"/>
                <w:color w:val="000000"/>
                <w:lang w:val="en-US"/>
              </w:rPr>
              <w:t>1.000</w:t>
            </w:r>
          </w:p>
        </w:tc>
        <w:tc>
          <w:tcPr>
            <w:tcW w:w="1784" w:type="dxa"/>
            <w:noWrap/>
            <w:hideMark/>
          </w:tcPr>
          <w:p w:rsidR="001E211C" w:rsidRDefault="001E211C" w:rsidP="009F2741">
            <w:pPr>
              <w:spacing w:before="20" w:after="20"/>
              <w:jc w:val="right"/>
              <w:rPr>
                <w:rFonts w:eastAsiaTheme="minorHAnsi" w:cstheme="minorBidi"/>
                <w:lang w:val="en-US" w:eastAsia="en-US"/>
              </w:rPr>
            </w:pPr>
            <w:r w:rsidRPr="008C275B">
              <w:rPr>
                <w:rFonts w:cs="Tahoma"/>
                <w:color w:val="000000"/>
                <w:lang w:val="en-US"/>
              </w:rPr>
              <w:t xml:space="preserve">   </w:t>
            </w:r>
            <w:r>
              <w:rPr>
                <w:rFonts w:cs="Tahoma"/>
                <w:color w:val="000000"/>
                <w:lang w:val="en-US"/>
              </w:rPr>
              <w:t>1,023</w:t>
            </w:r>
          </w:p>
        </w:tc>
      </w:tr>
      <w:tr w:rsidR="001E211C" w:rsidRPr="00E512A4" w:rsidTr="009F2741">
        <w:trPr>
          <w:trHeight w:hRule="exact" w:val="284"/>
        </w:trPr>
        <w:tc>
          <w:tcPr>
            <w:tcW w:w="4111" w:type="dxa"/>
            <w:hideMark/>
          </w:tcPr>
          <w:p w:rsidR="001E211C" w:rsidRPr="008C275B" w:rsidRDefault="001E211C" w:rsidP="009F2741">
            <w:pPr>
              <w:rPr>
                <w:lang w:val="en-US"/>
              </w:rPr>
            </w:pPr>
          </w:p>
        </w:tc>
        <w:tc>
          <w:tcPr>
            <w:tcW w:w="567" w:type="dxa"/>
            <w:hideMark/>
          </w:tcPr>
          <w:p w:rsidR="001E211C" w:rsidRPr="008C275B" w:rsidRDefault="001E211C" w:rsidP="009F2741">
            <w:pPr>
              <w:rPr>
                <w:lang w:val="en-US"/>
              </w:rPr>
            </w:pPr>
          </w:p>
        </w:tc>
        <w:tc>
          <w:tcPr>
            <w:tcW w:w="1765" w:type="dxa"/>
            <w:tcBorders>
              <w:top w:val="single" w:sz="4" w:space="0" w:color="auto"/>
              <w:left w:val="nil"/>
              <w:bottom w:val="double" w:sz="6" w:space="0" w:color="auto"/>
              <w:right w:val="nil"/>
            </w:tcBorders>
            <w:noWrap/>
            <w:hideMark/>
          </w:tcPr>
          <w:p w:rsidR="001E211C" w:rsidRDefault="001E211C" w:rsidP="009F2741">
            <w:pPr>
              <w:spacing w:before="20" w:after="20"/>
              <w:jc w:val="right"/>
              <w:rPr>
                <w:rFonts w:eastAsiaTheme="minorHAnsi" w:cstheme="minorBidi"/>
                <w:lang w:val="en-US" w:eastAsia="en-US"/>
              </w:rPr>
            </w:pPr>
            <w:r>
              <w:rPr>
                <w:rFonts w:cs="Tahoma"/>
                <w:color w:val="000000"/>
                <w:lang w:val="en-US"/>
              </w:rPr>
              <w:t>146,</w:t>
            </w:r>
            <w:r w:rsidRPr="008C275B">
              <w:rPr>
                <w:rFonts w:cs="Tahoma"/>
                <w:color w:val="000000"/>
                <w:lang w:val="en-US"/>
              </w:rPr>
              <w:t>797</w:t>
            </w:r>
          </w:p>
        </w:tc>
        <w:tc>
          <w:tcPr>
            <w:tcW w:w="1366" w:type="dxa"/>
            <w:tcBorders>
              <w:top w:val="single" w:sz="4" w:space="0" w:color="auto"/>
              <w:left w:val="nil"/>
              <w:bottom w:val="double" w:sz="6" w:space="0" w:color="auto"/>
              <w:right w:val="nil"/>
            </w:tcBorders>
            <w:noWrap/>
            <w:hideMark/>
          </w:tcPr>
          <w:p w:rsidR="001E211C" w:rsidRDefault="001E211C" w:rsidP="009F2741">
            <w:pPr>
              <w:spacing w:before="20" w:after="20"/>
              <w:jc w:val="right"/>
              <w:rPr>
                <w:rFonts w:eastAsiaTheme="minorHAnsi" w:cstheme="minorBidi"/>
                <w:lang w:val="en-US" w:eastAsia="en-US"/>
              </w:rPr>
            </w:pPr>
            <w:r w:rsidRPr="008C275B">
              <w:rPr>
                <w:rFonts w:cs="Tahoma"/>
                <w:color w:val="000000"/>
                <w:lang w:val="en-US"/>
              </w:rPr>
              <w:t>4</w:t>
            </w:r>
            <w:r>
              <w:rPr>
                <w:rFonts w:cs="Tahoma"/>
                <w:color w:val="000000"/>
                <w:lang w:val="en-US"/>
              </w:rPr>
              <w:t>7,3</w:t>
            </w:r>
            <w:r w:rsidRPr="008C275B">
              <w:rPr>
                <w:rFonts w:cs="Tahoma"/>
                <w:color w:val="000000"/>
                <w:lang w:val="en-US"/>
              </w:rPr>
              <w:t>00</w:t>
            </w:r>
          </w:p>
        </w:tc>
        <w:tc>
          <w:tcPr>
            <w:tcW w:w="1784" w:type="dxa"/>
            <w:tcBorders>
              <w:top w:val="single" w:sz="4" w:space="0" w:color="auto"/>
              <w:left w:val="nil"/>
              <w:bottom w:val="double" w:sz="6" w:space="0" w:color="auto"/>
              <w:right w:val="nil"/>
            </w:tcBorders>
            <w:noWrap/>
            <w:hideMark/>
          </w:tcPr>
          <w:p w:rsidR="001E211C" w:rsidRDefault="001E211C" w:rsidP="009F2741">
            <w:pPr>
              <w:spacing w:before="20" w:after="20"/>
              <w:jc w:val="right"/>
              <w:rPr>
                <w:rFonts w:eastAsiaTheme="minorHAnsi" w:cstheme="minorBidi"/>
                <w:lang w:val="en-US" w:eastAsia="en-US"/>
              </w:rPr>
            </w:pPr>
            <w:r>
              <w:rPr>
                <w:rFonts w:cs="Tahoma"/>
                <w:color w:val="000000"/>
                <w:lang w:val="en-US"/>
              </w:rPr>
              <w:t>141,870</w:t>
            </w:r>
          </w:p>
        </w:tc>
      </w:tr>
      <w:tr w:rsidR="001E211C" w:rsidRPr="00E512A4" w:rsidTr="009F2741">
        <w:trPr>
          <w:trHeight w:hRule="exact" w:val="284"/>
        </w:trPr>
        <w:tc>
          <w:tcPr>
            <w:tcW w:w="4111" w:type="dxa"/>
            <w:hideMark/>
          </w:tcPr>
          <w:p w:rsidR="001E211C" w:rsidRPr="008C275B" w:rsidRDefault="001E211C" w:rsidP="009F2741">
            <w:pPr>
              <w:spacing w:before="20" w:after="20"/>
              <w:rPr>
                <w:rFonts w:eastAsiaTheme="minorHAnsi"/>
                <w:lang w:val="en-US"/>
              </w:rPr>
            </w:pPr>
            <w:r w:rsidRPr="008C275B">
              <w:rPr>
                <w:rFonts w:cs="Tahoma"/>
                <w:b/>
                <w:bCs/>
                <w:color w:val="000000"/>
                <w:lang w:val="en-US"/>
              </w:rPr>
              <w:t>Expenditure</w:t>
            </w:r>
          </w:p>
        </w:tc>
        <w:tc>
          <w:tcPr>
            <w:tcW w:w="567" w:type="dxa"/>
            <w:hideMark/>
          </w:tcPr>
          <w:p w:rsidR="001E211C" w:rsidRPr="008C275B" w:rsidRDefault="001E211C" w:rsidP="009F2741">
            <w:pPr>
              <w:rPr>
                <w:lang w:val="en-US"/>
              </w:rPr>
            </w:pPr>
          </w:p>
        </w:tc>
        <w:tc>
          <w:tcPr>
            <w:tcW w:w="1765" w:type="dxa"/>
            <w:noWrap/>
            <w:hideMark/>
          </w:tcPr>
          <w:p w:rsidR="001E211C" w:rsidRDefault="001E211C" w:rsidP="009F2741">
            <w:pPr>
              <w:jc w:val="right"/>
              <w:rPr>
                <w:rFonts w:ascii="Times New Roman" w:eastAsiaTheme="minorHAnsi" w:hAnsi="Times New Roman" w:cstheme="minorBidi"/>
                <w:sz w:val="24"/>
                <w:szCs w:val="24"/>
                <w:lang w:val="en-US" w:eastAsia="en-US"/>
              </w:rPr>
            </w:pPr>
          </w:p>
        </w:tc>
        <w:tc>
          <w:tcPr>
            <w:tcW w:w="1366" w:type="dxa"/>
            <w:noWrap/>
            <w:hideMark/>
          </w:tcPr>
          <w:p w:rsidR="001E211C" w:rsidRDefault="001E211C" w:rsidP="009F2741">
            <w:pPr>
              <w:jc w:val="right"/>
              <w:rPr>
                <w:rFonts w:ascii="Times New Roman" w:eastAsiaTheme="minorHAnsi" w:hAnsi="Times New Roman" w:cstheme="minorBidi"/>
                <w:sz w:val="24"/>
                <w:szCs w:val="24"/>
                <w:lang w:val="en-US" w:eastAsia="en-US"/>
              </w:rPr>
            </w:pPr>
          </w:p>
        </w:tc>
        <w:tc>
          <w:tcPr>
            <w:tcW w:w="1784" w:type="dxa"/>
            <w:noWrap/>
            <w:hideMark/>
          </w:tcPr>
          <w:p w:rsidR="001E211C" w:rsidRDefault="001E211C" w:rsidP="009F2741">
            <w:pPr>
              <w:jc w:val="right"/>
              <w:rPr>
                <w:rFonts w:ascii="Times New Roman" w:eastAsiaTheme="minorHAnsi" w:hAnsi="Times New Roman" w:cstheme="minorBidi"/>
                <w:sz w:val="24"/>
                <w:szCs w:val="24"/>
                <w:lang w:val="en-US" w:eastAsia="en-US"/>
              </w:rPr>
            </w:pPr>
          </w:p>
        </w:tc>
      </w:tr>
      <w:tr w:rsidR="001E211C" w:rsidTr="009F2741">
        <w:trPr>
          <w:trHeight w:hRule="exact" w:val="284"/>
        </w:trPr>
        <w:tc>
          <w:tcPr>
            <w:tcW w:w="4111" w:type="dxa"/>
            <w:hideMark/>
          </w:tcPr>
          <w:p w:rsidR="001E211C" w:rsidRPr="008C275B" w:rsidRDefault="001E211C" w:rsidP="009F2741">
            <w:pPr>
              <w:spacing w:before="20" w:after="20"/>
              <w:rPr>
                <w:rFonts w:eastAsiaTheme="minorHAnsi"/>
              </w:rPr>
            </w:pPr>
            <w:r w:rsidRPr="008C275B">
              <w:rPr>
                <w:rFonts w:cs="Tahoma"/>
                <w:color w:val="000000"/>
                <w:lang w:val="en-US"/>
              </w:rPr>
              <w:t>Council Meetin</w:t>
            </w:r>
            <w:r w:rsidRPr="008C275B">
              <w:rPr>
                <w:rFonts w:cs="Tahoma"/>
                <w:color w:val="000000"/>
              </w:rPr>
              <w:t xml:space="preserve">gs </w:t>
            </w:r>
            <w:r>
              <w:rPr>
                <w:rFonts w:cs="Tahoma"/>
                <w:color w:val="000000"/>
              </w:rPr>
              <w:t>2012</w:t>
            </w:r>
          </w:p>
        </w:tc>
        <w:tc>
          <w:tcPr>
            <w:tcW w:w="567" w:type="dxa"/>
            <w:hideMark/>
          </w:tcPr>
          <w:p w:rsidR="001E211C" w:rsidRPr="008C275B" w:rsidRDefault="001E211C" w:rsidP="009F2741"/>
        </w:tc>
        <w:tc>
          <w:tcPr>
            <w:tcW w:w="1765" w:type="dxa"/>
            <w:noWrap/>
            <w:hideMark/>
          </w:tcPr>
          <w:p w:rsidR="001E211C" w:rsidRDefault="001E211C" w:rsidP="009F2741">
            <w:pPr>
              <w:spacing w:before="20" w:after="20"/>
              <w:jc w:val="right"/>
              <w:rPr>
                <w:rFonts w:eastAsiaTheme="minorHAnsi" w:cstheme="minorBidi"/>
                <w:lang w:eastAsia="en-US"/>
              </w:rPr>
            </w:pPr>
            <w:r>
              <w:rPr>
                <w:rFonts w:cs="Tahoma"/>
                <w:color w:val="000000"/>
              </w:rPr>
              <w:t>7,891</w:t>
            </w:r>
          </w:p>
        </w:tc>
        <w:tc>
          <w:tcPr>
            <w:tcW w:w="1366" w:type="dxa"/>
            <w:noWrap/>
            <w:hideMark/>
          </w:tcPr>
          <w:p w:rsidR="001E211C" w:rsidRDefault="001E211C" w:rsidP="009F2741">
            <w:pPr>
              <w:spacing w:before="20" w:after="20"/>
              <w:jc w:val="right"/>
              <w:rPr>
                <w:rFonts w:eastAsiaTheme="minorHAnsi" w:cstheme="minorBidi"/>
                <w:lang w:eastAsia="en-US"/>
              </w:rPr>
            </w:pPr>
          </w:p>
        </w:tc>
        <w:tc>
          <w:tcPr>
            <w:tcW w:w="1784" w:type="dxa"/>
            <w:noWrap/>
            <w:hideMark/>
          </w:tcPr>
          <w:p w:rsidR="001E211C" w:rsidRDefault="001E211C" w:rsidP="009F2741">
            <w:pPr>
              <w:spacing w:before="20" w:after="20"/>
              <w:jc w:val="right"/>
              <w:rPr>
                <w:rFonts w:eastAsiaTheme="minorHAnsi" w:cstheme="minorBidi"/>
                <w:lang w:eastAsia="en-US"/>
              </w:rPr>
            </w:pPr>
            <w:r w:rsidRPr="008C275B">
              <w:rPr>
                <w:rFonts w:eastAsiaTheme="minorHAnsi"/>
              </w:rPr>
              <w:t>-</w:t>
            </w:r>
          </w:p>
        </w:tc>
      </w:tr>
      <w:tr w:rsidR="001E211C" w:rsidTr="009F2741">
        <w:trPr>
          <w:trHeight w:hRule="exact" w:val="284"/>
        </w:trPr>
        <w:tc>
          <w:tcPr>
            <w:tcW w:w="4111" w:type="dxa"/>
            <w:hideMark/>
          </w:tcPr>
          <w:p w:rsidR="001E211C" w:rsidRPr="008C275B" w:rsidRDefault="001E211C" w:rsidP="009F2741">
            <w:pPr>
              <w:spacing w:before="20" w:after="20"/>
              <w:ind w:right="-461"/>
              <w:rPr>
                <w:rFonts w:cs="Tahoma"/>
                <w:color w:val="000000"/>
                <w:lang w:val="en-GB"/>
              </w:rPr>
            </w:pPr>
            <w:r>
              <w:rPr>
                <w:rFonts w:cs="Tahoma"/>
                <w:color w:val="000000"/>
                <w:lang w:val="en-GB"/>
              </w:rPr>
              <w:t>Council Meetings 2013</w:t>
            </w:r>
          </w:p>
        </w:tc>
        <w:tc>
          <w:tcPr>
            <w:tcW w:w="567" w:type="dxa"/>
            <w:hideMark/>
          </w:tcPr>
          <w:p w:rsidR="001E211C" w:rsidRPr="008C275B" w:rsidRDefault="001E211C" w:rsidP="009F2741"/>
        </w:tc>
        <w:tc>
          <w:tcPr>
            <w:tcW w:w="1765" w:type="dxa"/>
            <w:noWrap/>
            <w:hideMark/>
          </w:tcPr>
          <w:p w:rsidR="001E211C" w:rsidRPr="008C275B" w:rsidRDefault="001E211C" w:rsidP="009F2741">
            <w:pPr>
              <w:spacing w:before="20" w:after="20"/>
              <w:jc w:val="right"/>
              <w:rPr>
                <w:rFonts w:cs="Tahoma"/>
                <w:color w:val="000000"/>
                <w:lang w:val="en-GB"/>
              </w:rPr>
            </w:pPr>
          </w:p>
        </w:tc>
        <w:tc>
          <w:tcPr>
            <w:tcW w:w="1366" w:type="dxa"/>
            <w:noWrap/>
            <w:hideMark/>
          </w:tcPr>
          <w:p w:rsidR="001E211C" w:rsidRDefault="001E211C" w:rsidP="009F2741">
            <w:pPr>
              <w:jc w:val="right"/>
              <w:rPr>
                <w:rFonts w:ascii="Times New Roman" w:hAnsi="Times New Roman"/>
                <w:sz w:val="24"/>
                <w:szCs w:val="24"/>
                <w:lang w:val="en-GB"/>
              </w:rPr>
            </w:pPr>
            <w:r w:rsidRPr="008C275B">
              <w:rPr>
                <w:rFonts w:cs="Tahoma"/>
                <w:color w:val="000000"/>
              </w:rPr>
              <w:t>10.000</w:t>
            </w:r>
          </w:p>
        </w:tc>
        <w:tc>
          <w:tcPr>
            <w:tcW w:w="1784" w:type="dxa"/>
            <w:noWrap/>
            <w:hideMark/>
          </w:tcPr>
          <w:p w:rsidR="001E211C" w:rsidRPr="008C275B" w:rsidRDefault="001E211C" w:rsidP="009F2741">
            <w:pPr>
              <w:spacing w:before="20" w:after="20"/>
              <w:jc w:val="right"/>
              <w:rPr>
                <w:rFonts w:cs="Tahoma"/>
                <w:color w:val="000000"/>
                <w:lang w:val="en-GB"/>
              </w:rPr>
            </w:pPr>
          </w:p>
        </w:tc>
      </w:tr>
      <w:tr w:rsidR="001E211C" w:rsidTr="009F2741">
        <w:trPr>
          <w:trHeight w:hRule="exact" w:val="284"/>
        </w:trPr>
        <w:tc>
          <w:tcPr>
            <w:tcW w:w="4111" w:type="dxa"/>
            <w:hideMark/>
          </w:tcPr>
          <w:p w:rsidR="001E211C" w:rsidRPr="008C275B" w:rsidRDefault="001E211C" w:rsidP="009F2741">
            <w:pPr>
              <w:spacing w:before="20" w:after="20"/>
              <w:ind w:right="-461"/>
              <w:rPr>
                <w:rFonts w:eastAsiaTheme="minorHAnsi"/>
              </w:rPr>
            </w:pPr>
            <w:r w:rsidRPr="008C275B">
              <w:rPr>
                <w:rFonts w:cs="Tahoma"/>
                <w:color w:val="000000"/>
                <w:lang w:val="en-GB"/>
              </w:rPr>
              <w:t>Council Meeting Jan</w:t>
            </w:r>
            <w:r w:rsidR="004E3A23">
              <w:rPr>
                <w:rFonts w:cs="Tahoma"/>
                <w:color w:val="000000"/>
                <w:lang w:val="en-GB"/>
              </w:rPr>
              <w:t xml:space="preserve">.  </w:t>
            </w:r>
            <w:r w:rsidRPr="008C275B">
              <w:rPr>
                <w:rFonts w:cs="Tahoma"/>
                <w:color w:val="000000"/>
                <w:lang w:val="en-GB"/>
              </w:rPr>
              <w:t>201</w:t>
            </w:r>
            <w:r>
              <w:rPr>
                <w:rFonts w:cs="Tahoma"/>
                <w:color w:val="000000"/>
                <w:lang w:val="en-GB"/>
              </w:rPr>
              <w:t>3</w:t>
            </w:r>
            <w:r w:rsidRPr="008C275B">
              <w:rPr>
                <w:rFonts w:cs="Tahoma"/>
                <w:color w:val="000000"/>
                <w:lang w:val="en-GB"/>
              </w:rPr>
              <w:t xml:space="preserve"> (Slough)</w:t>
            </w:r>
          </w:p>
        </w:tc>
        <w:tc>
          <w:tcPr>
            <w:tcW w:w="567" w:type="dxa"/>
            <w:hideMark/>
          </w:tcPr>
          <w:p w:rsidR="001E211C" w:rsidRPr="008C275B" w:rsidRDefault="001E211C" w:rsidP="009F2741"/>
        </w:tc>
        <w:tc>
          <w:tcPr>
            <w:tcW w:w="1765" w:type="dxa"/>
            <w:noWrap/>
            <w:hideMark/>
          </w:tcPr>
          <w:p w:rsidR="001E211C" w:rsidRDefault="001E211C" w:rsidP="009F2741">
            <w:pPr>
              <w:spacing w:before="20" w:after="20"/>
              <w:jc w:val="right"/>
              <w:rPr>
                <w:rFonts w:eastAsiaTheme="minorHAnsi" w:cstheme="minorBidi"/>
                <w:lang w:eastAsia="en-US"/>
              </w:rPr>
            </w:pPr>
            <w:r w:rsidRPr="008C275B">
              <w:rPr>
                <w:rFonts w:cs="Tahoma"/>
                <w:color w:val="000000"/>
                <w:lang w:val="en-GB"/>
              </w:rPr>
              <w:t xml:space="preserve"> </w:t>
            </w:r>
          </w:p>
        </w:tc>
        <w:tc>
          <w:tcPr>
            <w:tcW w:w="1366" w:type="dxa"/>
            <w:noWrap/>
            <w:hideMark/>
          </w:tcPr>
          <w:p w:rsidR="001E211C" w:rsidRDefault="001E211C" w:rsidP="009F2741">
            <w:pPr>
              <w:jc w:val="right"/>
              <w:rPr>
                <w:rFonts w:ascii="Times New Roman" w:eastAsiaTheme="minorHAnsi" w:hAnsi="Times New Roman" w:cstheme="minorBidi"/>
                <w:sz w:val="24"/>
                <w:szCs w:val="24"/>
                <w:lang w:val="en-GB" w:eastAsia="en-US"/>
              </w:rPr>
            </w:pPr>
          </w:p>
        </w:tc>
        <w:tc>
          <w:tcPr>
            <w:tcW w:w="1784" w:type="dxa"/>
            <w:noWrap/>
            <w:hideMark/>
          </w:tcPr>
          <w:p w:rsidR="001E211C" w:rsidRDefault="001E211C" w:rsidP="009F2741">
            <w:pPr>
              <w:spacing w:before="20" w:after="20"/>
              <w:jc w:val="right"/>
              <w:rPr>
                <w:rFonts w:eastAsiaTheme="minorHAnsi" w:cstheme="minorBidi"/>
                <w:lang w:eastAsia="en-US"/>
              </w:rPr>
            </w:pPr>
            <w:r w:rsidRPr="008C275B">
              <w:rPr>
                <w:rFonts w:cs="Tahoma"/>
                <w:color w:val="000000"/>
                <w:lang w:val="en-GB"/>
              </w:rPr>
              <w:t xml:space="preserve"> 2</w:t>
            </w:r>
            <w:r>
              <w:rPr>
                <w:rFonts w:cs="Tahoma"/>
                <w:color w:val="000000"/>
                <w:lang w:val="en-GB"/>
              </w:rPr>
              <w:t>,641</w:t>
            </w:r>
          </w:p>
        </w:tc>
      </w:tr>
      <w:tr w:rsidR="001E211C" w:rsidTr="009F2741">
        <w:trPr>
          <w:trHeight w:hRule="exact" w:val="284"/>
        </w:trPr>
        <w:tc>
          <w:tcPr>
            <w:tcW w:w="4111" w:type="dxa"/>
            <w:hideMark/>
          </w:tcPr>
          <w:p w:rsidR="001E211C" w:rsidRPr="008C275B" w:rsidRDefault="001E211C" w:rsidP="009F2741">
            <w:pPr>
              <w:spacing w:before="20" w:after="20"/>
              <w:ind w:right="-461"/>
              <w:rPr>
                <w:rFonts w:eastAsiaTheme="minorHAnsi"/>
              </w:rPr>
            </w:pPr>
            <w:r w:rsidRPr="008C275B">
              <w:rPr>
                <w:rFonts w:cs="Tahoma"/>
                <w:color w:val="000000"/>
                <w:lang w:val="en-GB"/>
              </w:rPr>
              <w:t>Council Meeting May 201</w:t>
            </w:r>
            <w:r>
              <w:rPr>
                <w:rFonts w:cs="Tahoma"/>
                <w:color w:val="000000"/>
                <w:lang w:val="en-GB"/>
              </w:rPr>
              <w:t>3</w:t>
            </w:r>
            <w:r w:rsidRPr="008C275B">
              <w:rPr>
                <w:rFonts w:cs="Tahoma"/>
                <w:color w:val="000000"/>
                <w:lang w:val="en-GB"/>
              </w:rPr>
              <w:t xml:space="preserve"> (</w:t>
            </w:r>
            <w:r>
              <w:rPr>
                <w:rFonts w:cs="Tahoma"/>
                <w:color w:val="000000"/>
                <w:lang w:val="en-GB"/>
              </w:rPr>
              <w:t>Paris</w:t>
            </w:r>
            <w:r w:rsidRPr="008C275B">
              <w:rPr>
                <w:rFonts w:cs="Tahoma"/>
                <w:color w:val="000000"/>
                <w:lang w:val="en-GB"/>
              </w:rPr>
              <w:t>)</w:t>
            </w:r>
          </w:p>
        </w:tc>
        <w:tc>
          <w:tcPr>
            <w:tcW w:w="567" w:type="dxa"/>
            <w:hideMark/>
          </w:tcPr>
          <w:p w:rsidR="001E211C" w:rsidRPr="008C275B" w:rsidRDefault="001E211C" w:rsidP="009F2741"/>
        </w:tc>
        <w:tc>
          <w:tcPr>
            <w:tcW w:w="1765" w:type="dxa"/>
            <w:noWrap/>
            <w:hideMark/>
          </w:tcPr>
          <w:p w:rsidR="001E211C" w:rsidRDefault="001E211C" w:rsidP="009F2741">
            <w:pPr>
              <w:spacing w:before="20" w:after="20"/>
              <w:jc w:val="right"/>
              <w:rPr>
                <w:rFonts w:eastAsiaTheme="minorHAnsi" w:cstheme="minorBidi"/>
                <w:lang w:eastAsia="en-US"/>
              </w:rPr>
            </w:pPr>
            <w:r w:rsidRPr="008C275B">
              <w:rPr>
                <w:rFonts w:cs="Tahoma"/>
                <w:color w:val="000000"/>
                <w:lang w:val="en-GB"/>
              </w:rPr>
              <w:t xml:space="preserve"> </w:t>
            </w:r>
          </w:p>
        </w:tc>
        <w:tc>
          <w:tcPr>
            <w:tcW w:w="1366" w:type="dxa"/>
            <w:noWrap/>
            <w:hideMark/>
          </w:tcPr>
          <w:p w:rsidR="001E211C" w:rsidRDefault="001E211C" w:rsidP="009F2741">
            <w:pPr>
              <w:jc w:val="right"/>
              <w:rPr>
                <w:rFonts w:ascii="Times New Roman" w:eastAsiaTheme="minorHAnsi" w:hAnsi="Times New Roman" w:cstheme="minorBidi"/>
                <w:sz w:val="24"/>
                <w:szCs w:val="24"/>
                <w:lang w:val="en-GB" w:eastAsia="en-US"/>
              </w:rPr>
            </w:pPr>
          </w:p>
        </w:tc>
        <w:tc>
          <w:tcPr>
            <w:tcW w:w="1784" w:type="dxa"/>
            <w:noWrap/>
            <w:hideMark/>
          </w:tcPr>
          <w:p w:rsidR="001E211C" w:rsidRDefault="001E211C" w:rsidP="009F2741">
            <w:pPr>
              <w:spacing w:before="20" w:after="20"/>
              <w:jc w:val="right"/>
              <w:rPr>
                <w:rFonts w:eastAsiaTheme="minorHAnsi" w:cstheme="minorBidi"/>
                <w:lang w:eastAsia="en-US"/>
              </w:rPr>
            </w:pPr>
            <w:r w:rsidRPr="008C275B">
              <w:rPr>
                <w:rFonts w:cs="Tahoma"/>
                <w:color w:val="000000"/>
                <w:lang w:val="en-GB"/>
              </w:rPr>
              <w:t xml:space="preserve"> </w:t>
            </w:r>
            <w:r>
              <w:rPr>
                <w:rFonts w:cs="Tahoma"/>
                <w:color w:val="000000"/>
                <w:lang w:val="en-GB"/>
              </w:rPr>
              <w:t>4,837</w:t>
            </w:r>
          </w:p>
        </w:tc>
      </w:tr>
      <w:tr w:rsidR="001E211C" w:rsidRPr="009D4583" w:rsidTr="009F2741">
        <w:trPr>
          <w:trHeight w:hRule="exact" w:val="284"/>
        </w:trPr>
        <w:tc>
          <w:tcPr>
            <w:tcW w:w="4111" w:type="dxa"/>
            <w:hideMark/>
          </w:tcPr>
          <w:p w:rsidR="001E211C" w:rsidRPr="008C275B" w:rsidRDefault="001E211C" w:rsidP="009F2741">
            <w:pPr>
              <w:spacing w:before="20" w:after="20"/>
              <w:ind w:right="-461"/>
              <w:rPr>
                <w:rFonts w:eastAsiaTheme="minorHAnsi"/>
                <w:lang w:val="en-US"/>
              </w:rPr>
            </w:pPr>
            <w:r w:rsidRPr="008C275B">
              <w:rPr>
                <w:rFonts w:cs="Tahoma"/>
                <w:color w:val="000000"/>
                <w:lang w:val="en-GB"/>
              </w:rPr>
              <w:t>Council Meeting Sept</w:t>
            </w:r>
            <w:r w:rsidR="004E3A23">
              <w:rPr>
                <w:rFonts w:cs="Tahoma"/>
                <w:color w:val="000000"/>
                <w:lang w:val="en-GB"/>
              </w:rPr>
              <w:t xml:space="preserve">.  </w:t>
            </w:r>
            <w:r w:rsidRPr="008C275B">
              <w:rPr>
                <w:rFonts w:cs="Tahoma"/>
                <w:color w:val="000000"/>
                <w:lang w:val="en-GB"/>
              </w:rPr>
              <w:t>201</w:t>
            </w:r>
            <w:r>
              <w:rPr>
                <w:rFonts w:cs="Tahoma"/>
                <w:color w:val="000000"/>
                <w:lang w:val="en-GB"/>
              </w:rPr>
              <w:t>3</w:t>
            </w:r>
            <w:r w:rsidRPr="008C275B">
              <w:rPr>
                <w:rFonts w:cs="Tahoma"/>
                <w:color w:val="000000"/>
                <w:lang w:val="en-GB"/>
              </w:rPr>
              <w:t xml:space="preserve"> (Rome)</w:t>
            </w:r>
          </w:p>
        </w:tc>
        <w:tc>
          <w:tcPr>
            <w:tcW w:w="567" w:type="dxa"/>
            <w:hideMark/>
          </w:tcPr>
          <w:p w:rsidR="001E211C" w:rsidRPr="008C275B" w:rsidRDefault="001E211C" w:rsidP="009F2741">
            <w:pPr>
              <w:rPr>
                <w:lang w:val="en-US"/>
              </w:rPr>
            </w:pPr>
          </w:p>
        </w:tc>
        <w:tc>
          <w:tcPr>
            <w:tcW w:w="1765" w:type="dxa"/>
            <w:noWrap/>
            <w:hideMark/>
          </w:tcPr>
          <w:p w:rsidR="001E211C" w:rsidRDefault="001E211C" w:rsidP="009F2741">
            <w:pPr>
              <w:spacing w:before="20" w:after="20"/>
              <w:jc w:val="right"/>
              <w:rPr>
                <w:rFonts w:eastAsiaTheme="minorHAnsi" w:cstheme="minorBidi"/>
                <w:lang w:val="en-US" w:eastAsia="en-US"/>
              </w:rPr>
            </w:pPr>
            <w:r w:rsidRPr="008C275B">
              <w:rPr>
                <w:rFonts w:cs="Tahoma"/>
                <w:color w:val="000000"/>
                <w:lang w:val="en-GB"/>
              </w:rPr>
              <w:t xml:space="preserve"> </w:t>
            </w:r>
          </w:p>
        </w:tc>
        <w:tc>
          <w:tcPr>
            <w:tcW w:w="1366" w:type="dxa"/>
            <w:noWrap/>
            <w:hideMark/>
          </w:tcPr>
          <w:p w:rsidR="001E211C" w:rsidRDefault="001E211C" w:rsidP="009F2741">
            <w:pPr>
              <w:jc w:val="right"/>
              <w:rPr>
                <w:rFonts w:ascii="Times New Roman" w:eastAsiaTheme="minorHAnsi" w:hAnsi="Times New Roman" w:cstheme="minorBidi"/>
                <w:sz w:val="24"/>
                <w:szCs w:val="24"/>
                <w:lang w:val="en-US" w:eastAsia="en-US"/>
              </w:rPr>
            </w:pPr>
          </w:p>
        </w:tc>
        <w:tc>
          <w:tcPr>
            <w:tcW w:w="1784" w:type="dxa"/>
            <w:noWrap/>
            <w:hideMark/>
          </w:tcPr>
          <w:p w:rsidR="001E211C" w:rsidRDefault="001E211C" w:rsidP="009F2741">
            <w:pPr>
              <w:spacing w:before="20" w:after="20"/>
              <w:jc w:val="right"/>
              <w:rPr>
                <w:rFonts w:eastAsiaTheme="minorHAnsi" w:cstheme="minorBidi"/>
                <w:lang w:val="en-US" w:eastAsia="en-US"/>
              </w:rPr>
            </w:pPr>
            <w:r w:rsidRPr="008C275B">
              <w:rPr>
                <w:rFonts w:cs="Tahoma"/>
                <w:color w:val="000000"/>
                <w:lang w:val="en-GB"/>
              </w:rPr>
              <w:t xml:space="preserve"> </w:t>
            </w:r>
            <w:r>
              <w:rPr>
                <w:rFonts w:cs="Tahoma"/>
                <w:color w:val="000000"/>
                <w:lang w:val="en-GB"/>
              </w:rPr>
              <w:t>2,494</w:t>
            </w:r>
          </w:p>
        </w:tc>
      </w:tr>
      <w:tr w:rsidR="001E211C" w:rsidRPr="009D4583" w:rsidTr="009F2741">
        <w:trPr>
          <w:trHeight w:hRule="exact" w:val="284"/>
        </w:trPr>
        <w:tc>
          <w:tcPr>
            <w:tcW w:w="4111" w:type="dxa"/>
            <w:hideMark/>
          </w:tcPr>
          <w:p w:rsidR="001E211C" w:rsidRPr="008C275B" w:rsidRDefault="001E211C" w:rsidP="009F2741">
            <w:pPr>
              <w:spacing w:before="20" w:after="20"/>
              <w:ind w:right="-461"/>
              <w:rPr>
                <w:rFonts w:eastAsiaTheme="minorHAnsi"/>
                <w:lang w:val="en-US"/>
              </w:rPr>
            </w:pPr>
            <w:r w:rsidRPr="008C275B">
              <w:rPr>
                <w:rFonts w:cs="Tahoma"/>
                <w:color w:val="000000"/>
                <w:lang w:val="en-GB"/>
              </w:rPr>
              <w:t>Council Meeting Nov</w:t>
            </w:r>
            <w:r w:rsidR="004E3A23">
              <w:rPr>
                <w:rFonts w:cs="Tahoma"/>
                <w:color w:val="000000"/>
                <w:lang w:val="en-GB"/>
              </w:rPr>
              <w:t xml:space="preserve">.  </w:t>
            </w:r>
            <w:r w:rsidRPr="008C275B">
              <w:rPr>
                <w:rFonts w:cs="Tahoma"/>
                <w:color w:val="000000"/>
                <w:lang w:val="en-GB"/>
              </w:rPr>
              <w:t>201</w:t>
            </w:r>
            <w:r>
              <w:rPr>
                <w:rFonts w:cs="Tahoma"/>
                <w:color w:val="000000"/>
                <w:lang w:val="en-GB"/>
              </w:rPr>
              <w:t>3</w:t>
            </w:r>
            <w:r w:rsidRPr="008C275B">
              <w:rPr>
                <w:rFonts w:cs="Tahoma"/>
                <w:color w:val="000000"/>
                <w:lang w:val="en-GB"/>
              </w:rPr>
              <w:t xml:space="preserve"> (</w:t>
            </w:r>
            <w:r>
              <w:rPr>
                <w:rFonts w:cs="Tahoma"/>
                <w:color w:val="000000"/>
                <w:lang w:val="en-GB"/>
              </w:rPr>
              <w:t>Paris</w:t>
            </w:r>
            <w:r w:rsidRPr="008C275B">
              <w:rPr>
                <w:rFonts w:cs="Tahoma"/>
                <w:color w:val="000000"/>
                <w:lang w:val="en-GB"/>
              </w:rPr>
              <w:t>)</w:t>
            </w:r>
          </w:p>
        </w:tc>
        <w:tc>
          <w:tcPr>
            <w:tcW w:w="567" w:type="dxa"/>
            <w:hideMark/>
          </w:tcPr>
          <w:p w:rsidR="001E211C" w:rsidRPr="008C275B" w:rsidRDefault="001E211C" w:rsidP="009F2741">
            <w:pPr>
              <w:rPr>
                <w:lang w:val="en-US"/>
              </w:rPr>
            </w:pPr>
          </w:p>
        </w:tc>
        <w:tc>
          <w:tcPr>
            <w:tcW w:w="1765" w:type="dxa"/>
            <w:noWrap/>
            <w:hideMark/>
          </w:tcPr>
          <w:p w:rsidR="001E211C" w:rsidRDefault="001E211C" w:rsidP="009F2741">
            <w:pPr>
              <w:spacing w:before="20" w:after="20"/>
              <w:jc w:val="right"/>
              <w:rPr>
                <w:rFonts w:eastAsiaTheme="minorHAnsi" w:cstheme="minorBidi"/>
                <w:lang w:val="en-US" w:eastAsia="en-US"/>
              </w:rPr>
            </w:pPr>
            <w:r w:rsidRPr="008C275B">
              <w:rPr>
                <w:rFonts w:cs="Tahoma"/>
                <w:color w:val="000000"/>
                <w:lang w:val="en-GB"/>
              </w:rPr>
              <w:t>-</w:t>
            </w:r>
          </w:p>
        </w:tc>
        <w:tc>
          <w:tcPr>
            <w:tcW w:w="1366" w:type="dxa"/>
            <w:noWrap/>
            <w:hideMark/>
          </w:tcPr>
          <w:p w:rsidR="001E211C" w:rsidRDefault="001E211C" w:rsidP="009F2741">
            <w:pPr>
              <w:jc w:val="right"/>
              <w:rPr>
                <w:rFonts w:ascii="Times New Roman" w:eastAsiaTheme="minorHAnsi" w:hAnsi="Times New Roman" w:cstheme="minorBidi"/>
                <w:sz w:val="24"/>
                <w:szCs w:val="24"/>
                <w:lang w:val="en-US" w:eastAsia="en-US"/>
              </w:rPr>
            </w:pPr>
          </w:p>
        </w:tc>
        <w:tc>
          <w:tcPr>
            <w:tcW w:w="1784" w:type="dxa"/>
            <w:noWrap/>
            <w:hideMark/>
          </w:tcPr>
          <w:p w:rsidR="001E211C" w:rsidRDefault="001E211C" w:rsidP="009F2741">
            <w:pPr>
              <w:spacing w:before="20" w:after="20"/>
              <w:jc w:val="right"/>
              <w:rPr>
                <w:rFonts w:eastAsiaTheme="minorHAnsi" w:cstheme="minorBidi"/>
                <w:lang w:val="en-US" w:eastAsia="en-US"/>
              </w:rPr>
            </w:pPr>
            <w:r>
              <w:rPr>
                <w:rFonts w:cs="Tahoma"/>
                <w:color w:val="000000"/>
                <w:lang w:val="en-GB"/>
              </w:rPr>
              <w:t>151</w:t>
            </w:r>
          </w:p>
        </w:tc>
      </w:tr>
      <w:tr w:rsidR="001E211C" w:rsidRPr="009D4583" w:rsidTr="009F2741">
        <w:trPr>
          <w:trHeight w:hRule="exact" w:val="284"/>
        </w:trPr>
        <w:tc>
          <w:tcPr>
            <w:tcW w:w="4111" w:type="dxa"/>
            <w:hideMark/>
          </w:tcPr>
          <w:p w:rsidR="001E211C" w:rsidRPr="008C275B" w:rsidRDefault="001E211C" w:rsidP="009F2741">
            <w:pPr>
              <w:spacing w:before="20" w:after="20"/>
              <w:ind w:right="-461"/>
              <w:rPr>
                <w:rFonts w:eastAsiaTheme="minorHAnsi"/>
                <w:lang w:val="en-US"/>
              </w:rPr>
            </w:pPr>
            <w:r w:rsidRPr="008C275B">
              <w:rPr>
                <w:rFonts w:cs="Tahoma"/>
                <w:color w:val="000000"/>
                <w:lang w:val="en-GB"/>
              </w:rPr>
              <w:t>Belfast Conf</w:t>
            </w:r>
            <w:r w:rsidR="004E3A23">
              <w:rPr>
                <w:rFonts w:cs="Tahoma"/>
                <w:color w:val="000000"/>
                <w:lang w:val="en-GB"/>
              </w:rPr>
              <w:t xml:space="preserve">.  </w:t>
            </w:r>
            <w:r w:rsidRPr="008C275B">
              <w:rPr>
                <w:rFonts w:cs="Tahoma"/>
                <w:color w:val="000000"/>
                <w:lang w:val="en-GB"/>
              </w:rPr>
              <w:t>Expenditure 2011</w:t>
            </w:r>
          </w:p>
        </w:tc>
        <w:tc>
          <w:tcPr>
            <w:tcW w:w="567" w:type="dxa"/>
            <w:hideMark/>
          </w:tcPr>
          <w:p w:rsidR="001E211C" w:rsidRPr="008C275B" w:rsidRDefault="001E211C" w:rsidP="009F2741">
            <w:pPr>
              <w:rPr>
                <w:lang w:val="en-US"/>
              </w:rPr>
            </w:pPr>
          </w:p>
        </w:tc>
        <w:tc>
          <w:tcPr>
            <w:tcW w:w="1765" w:type="dxa"/>
            <w:noWrap/>
            <w:hideMark/>
          </w:tcPr>
          <w:p w:rsidR="001E211C" w:rsidRDefault="001E211C" w:rsidP="009F2741">
            <w:pPr>
              <w:spacing w:before="20" w:after="20"/>
              <w:jc w:val="right"/>
              <w:rPr>
                <w:rFonts w:eastAsiaTheme="minorHAnsi" w:cstheme="minorBidi"/>
                <w:lang w:val="en-US" w:eastAsia="en-US"/>
              </w:rPr>
            </w:pPr>
            <w:r w:rsidRPr="008C275B">
              <w:rPr>
                <w:rFonts w:cs="Tahoma"/>
                <w:color w:val="000000"/>
                <w:lang w:val="en-GB"/>
              </w:rPr>
              <w:t xml:space="preserve">    204</w:t>
            </w:r>
          </w:p>
        </w:tc>
        <w:tc>
          <w:tcPr>
            <w:tcW w:w="1366" w:type="dxa"/>
            <w:noWrap/>
            <w:hideMark/>
          </w:tcPr>
          <w:p w:rsidR="001E211C" w:rsidRDefault="001E211C" w:rsidP="009F2741">
            <w:pPr>
              <w:jc w:val="right"/>
              <w:rPr>
                <w:rFonts w:ascii="Times New Roman" w:eastAsiaTheme="minorHAnsi" w:hAnsi="Times New Roman" w:cstheme="minorBidi"/>
                <w:sz w:val="24"/>
                <w:szCs w:val="24"/>
                <w:lang w:val="en-US" w:eastAsia="en-US"/>
              </w:rPr>
            </w:pPr>
          </w:p>
        </w:tc>
        <w:tc>
          <w:tcPr>
            <w:tcW w:w="1784" w:type="dxa"/>
            <w:noWrap/>
            <w:hideMark/>
          </w:tcPr>
          <w:p w:rsidR="001E211C" w:rsidRDefault="001E211C" w:rsidP="009F2741">
            <w:pPr>
              <w:spacing w:before="20" w:after="20"/>
              <w:jc w:val="right"/>
              <w:rPr>
                <w:rFonts w:eastAsiaTheme="minorHAnsi" w:cstheme="minorBidi"/>
                <w:lang w:val="en-US" w:eastAsia="en-US"/>
              </w:rPr>
            </w:pPr>
            <w:r w:rsidRPr="008C275B">
              <w:rPr>
                <w:rFonts w:cs="Tahoma"/>
                <w:color w:val="000000"/>
                <w:lang w:val="en-GB"/>
              </w:rPr>
              <w:t xml:space="preserve">    </w:t>
            </w:r>
          </w:p>
        </w:tc>
      </w:tr>
      <w:tr w:rsidR="001E211C" w:rsidTr="009F2741">
        <w:trPr>
          <w:trHeight w:hRule="exact" w:val="284"/>
        </w:trPr>
        <w:tc>
          <w:tcPr>
            <w:tcW w:w="4111" w:type="dxa"/>
            <w:hideMark/>
          </w:tcPr>
          <w:p w:rsidR="001E211C" w:rsidRPr="008C275B" w:rsidRDefault="001E211C" w:rsidP="009F2741">
            <w:pPr>
              <w:spacing w:before="20" w:after="20"/>
              <w:ind w:right="-461"/>
              <w:rPr>
                <w:rFonts w:eastAsiaTheme="minorHAnsi"/>
                <w:lang w:val="en-US"/>
              </w:rPr>
            </w:pPr>
            <w:r w:rsidRPr="008C275B">
              <w:rPr>
                <w:rFonts w:cs="Tahoma"/>
                <w:color w:val="000000"/>
                <w:lang w:val="en-GB"/>
              </w:rPr>
              <w:t>Berlin Con</w:t>
            </w:r>
            <w:r>
              <w:rPr>
                <w:rFonts w:cs="Tahoma"/>
                <w:color w:val="000000"/>
                <w:lang w:val="en-GB"/>
              </w:rPr>
              <w:t>f</w:t>
            </w:r>
            <w:r w:rsidR="004E3A23">
              <w:rPr>
                <w:rFonts w:cs="Tahoma"/>
                <w:color w:val="000000"/>
                <w:lang w:val="en-GB"/>
              </w:rPr>
              <w:t xml:space="preserve">.  </w:t>
            </w:r>
            <w:r w:rsidRPr="008C275B">
              <w:rPr>
                <w:rFonts w:cs="Tahoma"/>
                <w:color w:val="000000"/>
                <w:lang w:val="en-GB"/>
              </w:rPr>
              <w:t>Expenditure 2012</w:t>
            </w:r>
          </w:p>
        </w:tc>
        <w:tc>
          <w:tcPr>
            <w:tcW w:w="567" w:type="dxa"/>
            <w:hideMark/>
          </w:tcPr>
          <w:p w:rsidR="001E211C" w:rsidRPr="008C275B" w:rsidRDefault="001E211C" w:rsidP="009F2741">
            <w:pPr>
              <w:rPr>
                <w:lang w:val="en-US"/>
              </w:rPr>
            </w:pPr>
          </w:p>
        </w:tc>
        <w:tc>
          <w:tcPr>
            <w:tcW w:w="1765" w:type="dxa"/>
            <w:noWrap/>
            <w:hideMark/>
          </w:tcPr>
          <w:p w:rsidR="001E211C" w:rsidRDefault="001E211C" w:rsidP="009F2741">
            <w:pPr>
              <w:spacing w:before="20" w:after="20"/>
              <w:jc w:val="right"/>
              <w:rPr>
                <w:rFonts w:eastAsiaTheme="minorHAnsi" w:cstheme="minorBidi"/>
                <w:lang w:val="en-US" w:eastAsia="en-US"/>
              </w:rPr>
            </w:pPr>
            <w:r w:rsidRPr="008C275B">
              <w:rPr>
                <w:rFonts w:cs="Tahoma"/>
                <w:color w:val="000000"/>
                <w:lang w:val="en-GB"/>
              </w:rPr>
              <w:t>65.429</w:t>
            </w:r>
          </w:p>
        </w:tc>
        <w:tc>
          <w:tcPr>
            <w:tcW w:w="1366" w:type="dxa"/>
            <w:noWrap/>
            <w:hideMark/>
          </w:tcPr>
          <w:p w:rsidR="001E211C" w:rsidRDefault="001E211C" w:rsidP="009F2741">
            <w:pPr>
              <w:spacing w:before="20" w:after="20"/>
              <w:jc w:val="right"/>
              <w:rPr>
                <w:rFonts w:eastAsiaTheme="minorHAnsi" w:cstheme="minorBidi"/>
                <w:lang w:eastAsia="en-US"/>
              </w:rPr>
            </w:pPr>
            <w:r w:rsidRPr="008C275B">
              <w:rPr>
                <w:rFonts w:cs="Tahoma"/>
                <w:color w:val="000000"/>
                <w:lang w:val="en-GB"/>
              </w:rPr>
              <w:t>-</w:t>
            </w:r>
          </w:p>
        </w:tc>
        <w:tc>
          <w:tcPr>
            <w:tcW w:w="1784" w:type="dxa"/>
            <w:noWrap/>
            <w:hideMark/>
          </w:tcPr>
          <w:p w:rsidR="001E211C" w:rsidRDefault="001E211C" w:rsidP="009F2741">
            <w:pPr>
              <w:spacing w:before="20" w:after="20"/>
              <w:jc w:val="right"/>
              <w:rPr>
                <w:rFonts w:eastAsiaTheme="minorHAnsi" w:cstheme="minorBidi"/>
                <w:lang w:eastAsia="en-US"/>
              </w:rPr>
            </w:pPr>
          </w:p>
        </w:tc>
      </w:tr>
      <w:tr w:rsidR="001E211C" w:rsidRPr="00DA558F" w:rsidTr="009F2741">
        <w:trPr>
          <w:trHeight w:hRule="exact" w:val="284"/>
        </w:trPr>
        <w:tc>
          <w:tcPr>
            <w:tcW w:w="4111" w:type="dxa"/>
            <w:hideMark/>
          </w:tcPr>
          <w:p w:rsidR="001E211C" w:rsidRPr="008C275B" w:rsidRDefault="001E211C" w:rsidP="009F2741">
            <w:pPr>
              <w:spacing w:before="20" w:after="20"/>
              <w:ind w:right="-461"/>
              <w:rPr>
                <w:rFonts w:cs="Tahoma"/>
                <w:color w:val="000000"/>
                <w:lang w:val="en-GB"/>
              </w:rPr>
            </w:pPr>
            <w:r>
              <w:rPr>
                <w:rFonts w:cs="Tahoma"/>
                <w:color w:val="000000"/>
                <w:lang w:val="en-GB"/>
              </w:rPr>
              <w:t>Paris Conf</w:t>
            </w:r>
            <w:r w:rsidR="004E3A23">
              <w:rPr>
                <w:rFonts w:cs="Tahoma"/>
                <w:color w:val="000000"/>
                <w:lang w:val="en-GB"/>
              </w:rPr>
              <w:t xml:space="preserve">.  </w:t>
            </w:r>
            <w:r>
              <w:rPr>
                <w:rFonts w:cs="Tahoma"/>
                <w:color w:val="000000"/>
                <w:lang w:val="en-GB"/>
              </w:rPr>
              <w:t>Expenditure 2013</w:t>
            </w:r>
          </w:p>
        </w:tc>
        <w:tc>
          <w:tcPr>
            <w:tcW w:w="567" w:type="dxa"/>
            <w:hideMark/>
          </w:tcPr>
          <w:p w:rsidR="001E211C" w:rsidRPr="008C275B" w:rsidRDefault="001E211C" w:rsidP="009F2741"/>
        </w:tc>
        <w:tc>
          <w:tcPr>
            <w:tcW w:w="1765" w:type="dxa"/>
            <w:noWrap/>
            <w:hideMark/>
          </w:tcPr>
          <w:p w:rsidR="001E211C" w:rsidRPr="008C275B" w:rsidRDefault="001E211C" w:rsidP="009F2741">
            <w:pPr>
              <w:spacing w:before="20" w:after="20"/>
              <w:jc w:val="right"/>
              <w:rPr>
                <w:rFonts w:cs="Tahoma"/>
                <w:color w:val="000000"/>
                <w:lang w:val="en-GB"/>
              </w:rPr>
            </w:pPr>
          </w:p>
        </w:tc>
        <w:tc>
          <w:tcPr>
            <w:tcW w:w="1366" w:type="dxa"/>
            <w:noWrap/>
            <w:hideMark/>
          </w:tcPr>
          <w:p w:rsidR="001E211C" w:rsidRPr="008C275B" w:rsidRDefault="001E211C" w:rsidP="009F2741">
            <w:pPr>
              <w:spacing w:before="20" w:after="20"/>
              <w:jc w:val="right"/>
              <w:rPr>
                <w:rFonts w:cs="Tahoma"/>
                <w:color w:val="000000"/>
                <w:lang w:val="en-GB"/>
              </w:rPr>
            </w:pPr>
          </w:p>
        </w:tc>
        <w:tc>
          <w:tcPr>
            <w:tcW w:w="1784" w:type="dxa"/>
            <w:noWrap/>
            <w:hideMark/>
          </w:tcPr>
          <w:p w:rsidR="001E211C" w:rsidRPr="008C275B" w:rsidRDefault="001E211C" w:rsidP="009F2741">
            <w:pPr>
              <w:spacing w:before="20" w:after="20"/>
              <w:jc w:val="right"/>
              <w:rPr>
                <w:rFonts w:cs="Tahoma"/>
                <w:color w:val="000000"/>
                <w:lang w:val="en-GB"/>
              </w:rPr>
            </w:pPr>
            <w:r>
              <w:rPr>
                <w:rFonts w:cs="Tahoma"/>
                <w:color w:val="000000"/>
                <w:lang w:val="en-GB"/>
              </w:rPr>
              <w:t>109,521</w:t>
            </w:r>
          </w:p>
        </w:tc>
      </w:tr>
      <w:tr w:rsidR="001E211C" w:rsidRPr="00DA558F" w:rsidTr="009F2741">
        <w:trPr>
          <w:trHeight w:hRule="exact" w:val="284"/>
        </w:trPr>
        <w:tc>
          <w:tcPr>
            <w:tcW w:w="4111" w:type="dxa"/>
            <w:hideMark/>
          </w:tcPr>
          <w:p w:rsidR="001E211C" w:rsidRPr="008C275B" w:rsidRDefault="001E211C" w:rsidP="009F2741">
            <w:pPr>
              <w:spacing w:before="20" w:after="20"/>
              <w:ind w:right="-461"/>
              <w:rPr>
                <w:rFonts w:eastAsiaTheme="minorHAnsi"/>
              </w:rPr>
            </w:pPr>
            <w:r w:rsidRPr="008C275B">
              <w:rPr>
                <w:rFonts w:cs="Tahoma"/>
                <w:color w:val="000000"/>
                <w:lang w:val="en-GB"/>
              </w:rPr>
              <w:t>Prof</w:t>
            </w:r>
            <w:r w:rsidR="004E3A23">
              <w:rPr>
                <w:rFonts w:cs="Tahoma"/>
                <w:color w:val="000000"/>
                <w:lang w:val="en-GB"/>
              </w:rPr>
              <w:t xml:space="preserve">.  </w:t>
            </w:r>
            <w:r w:rsidRPr="008C275B">
              <w:rPr>
                <w:rFonts w:cs="Tahoma"/>
                <w:color w:val="000000"/>
                <w:lang w:val="en-GB"/>
              </w:rPr>
              <w:t>Development Committee (+PAB)</w:t>
            </w:r>
          </w:p>
        </w:tc>
        <w:tc>
          <w:tcPr>
            <w:tcW w:w="567" w:type="dxa"/>
            <w:hideMark/>
          </w:tcPr>
          <w:p w:rsidR="001E211C" w:rsidRPr="008C275B" w:rsidRDefault="001E211C" w:rsidP="009F2741"/>
        </w:tc>
        <w:tc>
          <w:tcPr>
            <w:tcW w:w="1765" w:type="dxa"/>
            <w:noWrap/>
            <w:hideMark/>
          </w:tcPr>
          <w:p w:rsidR="001E211C" w:rsidRDefault="001E211C" w:rsidP="009F2741">
            <w:pPr>
              <w:spacing w:before="20" w:after="20"/>
              <w:jc w:val="right"/>
              <w:rPr>
                <w:rFonts w:eastAsiaTheme="minorHAnsi" w:cstheme="minorBidi"/>
                <w:lang w:val="en-US" w:eastAsia="en-US"/>
              </w:rPr>
            </w:pPr>
            <w:r w:rsidRPr="008C275B">
              <w:rPr>
                <w:rFonts w:cs="Tahoma"/>
                <w:color w:val="000000"/>
                <w:lang w:val="en-GB"/>
              </w:rPr>
              <w:t xml:space="preserve">  1.895</w:t>
            </w:r>
          </w:p>
        </w:tc>
        <w:tc>
          <w:tcPr>
            <w:tcW w:w="1366" w:type="dxa"/>
            <w:noWrap/>
            <w:hideMark/>
          </w:tcPr>
          <w:p w:rsidR="001E211C" w:rsidRDefault="001E211C" w:rsidP="009F2741">
            <w:pPr>
              <w:spacing w:before="20" w:after="20"/>
              <w:jc w:val="right"/>
              <w:rPr>
                <w:rFonts w:eastAsiaTheme="minorHAnsi" w:cstheme="minorBidi"/>
                <w:lang w:val="en-US" w:eastAsia="en-US"/>
              </w:rPr>
            </w:pPr>
            <w:r w:rsidRPr="008C275B">
              <w:rPr>
                <w:rFonts w:cs="Tahoma"/>
                <w:color w:val="000000"/>
                <w:lang w:val="en-GB"/>
              </w:rPr>
              <w:t>4.000</w:t>
            </w:r>
          </w:p>
        </w:tc>
        <w:tc>
          <w:tcPr>
            <w:tcW w:w="1784" w:type="dxa"/>
            <w:noWrap/>
            <w:hideMark/>
          </w:tcPr>
          <w:p w:rsidR="001E211C" w:rsidRDefault="001E211C" w:rsidP="009F2741">
            <w:pPr>
              <w:spacing w:before="20" w:after="20"/>
              <w:jc w:val="right"/>
              <w:rPr>
                <w:rFonts w:eastAsiaTheme="minorHAnsi" w:cstheme="minorBidi"/>
                <w:lang w:val="en-US" w:eastAsia="en-US"/>
              </w:rPr>
            </w:pPr>
            <w:r w:rsidRPr="008C275B">
              <w:rPr>
                <w:rFonts w:cs="Tahoma"/>
                <w:color w:val="000000"/>
                <w:lang w:val="en-GB"/>
              </w:rPr>
              <w:t xml:space="preserve">  </w:t>
            </w:r>
            <w:r>
              <w:rPr>
                <w:rFonts w:cs="Tahoma"/>
                <w:color w:val="000000"/>
                <w:lang w:val="en-GB"/>
              </w:rPr>
              <w:t>0</w:t>
            </w:r>
          </w:p>
        </w:tc>
      </w:tr>
      <w:tr w:rsidR="001E211C" w:rsidRPr="00DA558F" w:rsidTr="009F2741">
        <w:trPr>
          <w:trHeight w:hRule="exact" w:val="284"/>
        </w:trPr>
        <w:tc>
          <w:tcPr>
            <w:tcW w:w="4111" w:type="dxa"/>
            <w:hideMark/>
          </w:tcPr>
          <w:p w:rsidR="001E211C" w:rsidRPr="008C275B" w:rsidRDefault="001E211C" w:rsidP="009F2741">
            <w:pPr>
              <w:spacing w:before="20" w:after="20"/>
              <w:ind w:right="-461"/>
              <w:rPr>
                <w:rFonts w:eastAsiaTheme="minorHAnsi"/>
                <w:lang w:val="en-US"/>
              </w:rPr>
            </w:pPr>
            <w:r w:rsidRPr="008C275B">
              <w:rPr>
                <w:rFonts w:cs="Tahoma"/>
                <w:color w:val="000000"/>
                <w:lang w:val="en-US"/>
              </w:rPr>
              <w:t>Marketing Committee</w:t>
            </w:r>
          </w:p>
        </w:tc>
        <w:tc>
          <w:tcPr>
            <w:tcW w:w="567" w:type="dxa"/>
            <w:hideMark/>
          </w:tcPr>
          <w:p w:rsidR="001E211C" w:rsidRPr="008C275B" w:rsidRDefault="001E211C" w:rsidP="009F2741">
            <w:pPr>
              <w:rPr>
                <w:lang w:val="en-US"/>
              </w:rPr>
            </w:pPr>
          </w:p>
        </w:tc>
        <w:tc>
          <w:tcPr>
            <w:tcW w:w="1765" w:type="dxa"/>
            <w:noWrap/>
            <w:hideMark/>
          </w:tcPr>
          <w:p w:rsidR="001E211C" w:rsidRDefault="001E211C" w:rsidP="009F2741">
            <w:pPr>
              <w:spacing w:before="20" w:after="20"/>
              <w:jc w:val="right"/>
              <w:rPr>
                <w:rFonts w:eastAsiaTheme="minorHAnsi" w:cstheme="minorBidi"/>
                <w:lang w:val="en-US" w:eastAsia="en-US"/>
              </w:rPr>
            </w:pPr>
            <w:r w:rsidRPr="008C275B">
              <w:rPr>
                <w:rFonts w:cs="Tahoma"/>
                <w:color w:val="000000"/>
                <w:lang w:val="en-US"/>
              </w:rPr>
              <w:t xml:space="preserve">  2.914</w:t>
            </w:r>
          </w:p>
        </w:tc>
        <w:tc>
          <w:tcPr>
            <w:tcW w:w="1366" w:type="dxa"/>
            <w:noWrap/>
            <w:hideMark/>
          </w:tcPr>
          <w:p w:rsidR="001E211C" w:rsidRDefault="001E211C" w:rsidP="009F2741">
            <w:pPr>
              <w:spacing w:before="20" w:after="20"/>
              <w:jc w:val="right"/>
              <w:rPr>
                <w:rFonts w:eastAsiaTheme="minorHAnsi" w:cstheme="minorBidi"/>
                <w:lang w:val="en-US" w:eastAsia="en-US"/>
              </w:rPr>
            </w:pPr>
            <w:r w:rsidRPr="008C275B">
              <w:rPr>
                <w:rFonts w:cs="Tahoma"/>
                <w:color w:val="000000"/>
                <w:lang w:val="en-US"/>
              </w:rPr>
              <w:t>-</w:t>
            </w:r>
          </w:p>
        </w:tc>
        <w:tc>
          <w:tcPr>
            <w:tcW w:w="1784" w:type="dxa"/>
            <w:noWrap/>
            <w:hideMark/>
          </w:tcPr>
          <w:p w:rsidR="001E211C" w:rsidRDefault="001E211C" w:rsidP="009F2741">
            <w:pPr>
              <w:spacing w:before="20" w:after="20"/>
              <w:jc w:val="right"/>
              <w:rPr>
                <w:rFonts w:eastAsiaTheme="minorHAnsi" w:cstheme="minorBidi"/>
                <w:lang w:val="en-US" w:eastAsia="en-US"/>
              </w:rPr>
            </w:pPr>
            <w:r w:rsidRPr="008C275B">
              <w:rPr>
                <w:rFonts w:cs="Tahoma"/>
                <w:color w:val="000000"/>
                <w:lang w:val="en-US"/>
              </w:rPr>
              <w:t xml:space="preserve">  </w:t>
            </w:r>
          </w:p>
        </w:tc>
      </w:tr>
      <w:tr w:rsidR="001E211C" w:rsidTr="009F2741">
        <w:trPr>
          <w:trHeight w:hRule="exact" w:val="284"/>
        </w:trPr>
        <w:tc>
          <w:tcPr>
            <w:tcW w:w="4111" w:type="dxa"/>
            <w:hideMark/>
          </w:tcPr>
          <w:p w:rsidR="001E211C" w:rsidRPr="008C275B" w:rsidRDefault="001E211C" w:rsidP="009F2741">
            <w:pPr>
              <w:spacing w:before="20" w:after="20"/>
              <w:ind w:right="-461"/>
              <w:rPr>
                <w:rFonts w:eastAsiaTheme="minorHAnsi"/>
                <w:lang w:val="en-US"/>
              </w:rPr>
            </w:pPr>
            <w:r w:rsidRPr="008C275B">
              <w:rPr>
                <w:rFonts w:cs="Tahoma"/>
                <w:color w:val="000000"/>
                <w:lang w:val="en-US"/>
              </w:rPr>
              <w:t xml:space="preserve">Standard Committee </w:t>
            </w:r>
          </w:p>
        </w:tc>
        <w:tc>
          <w:tcPr>
            <w:tcW w:w="567" w:type="dxa"/>
            <w:hideMark/>
          </w:tcPr>
          <w:p w:rsidR="001E211C" w:rsidRPr="008C275B" w:rsidRDefault="001E211C" w:rsidP="009F2741">
            <w:pPr>
              <w:rPr>
                <w:lang w:val="en-US"/>
              </w:rPr>
            </w:pPr>
          </w:p>
        </w:tc>
        <w:tc>
          <w:tcPr>
            <w:tcW w:w="1765" w:type="dxa"/>
            <w:noWrap/>
            <w:hideMark/>
          </w:tcPr>
          <w:p w:rsidR="001E211C" w:rsidRDefault="001E211C" w:rsidP="009F2741">
            <w:pPr>
              <w:spacing w:before="20" w:after="20"/>
              <w:jc w:val="right"/>
              <w:rPr>
                <w:rFonts w:eastAsiaTheme="minorHAnsi" w:cstheme="minorBidi"/>
                <w:lang w:val="en-US" w:eastAsia="en-US"/>
              </w:rPr>
            </w:pPr>
            <w:r w:rsidRPr="008C275B">
              <w:rPr>
                <w:rFonts w:cs="Tahoma"/>
                <w:color w:val="000000"/>
                <w:lang w:val="en-US"/>
              </w:rPr>
              <w:t xml:space="preserve">  1.789</w:t>
            </w:r>
          </w:p>
        </w:tc>
        <w:tc>
          <w:tcPr>
            <w:tcW w:w="1366" w:type="dxa"/>
            <w:noWrap/>
            <w:hideMark/>
          </w:tcPr>
          <w:p w:rsidR="001E211C" w:rsidRDefault="001E211C" w:rsidP="009F2741">
            <w:pPr>
              <w:spacing w:before="20" w:after="20"/>
              <w:jc w:val="right"/>
              <w:rPr>
                <w:rFonts w:eastAsiaTheme="minorHAnsi" w:cstheme="minorBidi"/>
                <w:lang w:val="en-US" w:eastAsia="en-US"/>
              </w:rPr>
            </w:pPr>
          </w:p>
        </w:tc>
        <w:tc>
          <w:tcPr>
            <w:tcW w:w="1784" w:type="dxa"/>
            <w:noWrap/>
            <w:hideMark/>
          </w:tcPr>
          <w:p w:rsidR="001E211C" w:rsidRDefault="001E211C" w:rsidP="009F2741">
            <w:pPr>
              <w:spacing w:before="20" w:after="20"/>
              <w:jc w:val="right"/>
              <w:rPr>
                <w:rFonts w:eastAsiaTheme="minorHAnsi" w:cstheme="minorBidi"/>
                <w:lang w:eastAsia="en-US"/>
              </w:rPr>
            </w:pPr>
            <w:r w:rsidRPr="008C275B">
              <w:rPr>
                <w:rFonts w:cs="Tahoma"/>
                <w:color w:val="000000"/>
                <w:lang w:val="en-US"/>
              </w:rPr>
              <w:t xml:space="preserve">  </w:t>
            </w:r>
          </w:p>
        </w:tc>
      </w:tr>
      <w:tr w:rsidR="001E211C" w:rsidTr="009F2741">
        <w:trPr>
          <w:trHeight w:hRule="exact" w:val="284"/>
        </w:trPr>
        <w:tc>
          <w:tcPr>
            <w:tcW w:w="4111" w:type="dxa"/>
            <w:hideMark/>
          </w:tcPr>
          <w:p w:rsidR="001E211C" w:rsidRPr="008C275B" w:rsidRDefault="001E211C" w:rsidP="009F2741">
            <w:pPr>
              <w:spacing w:before="20" w:after="20"/>
              <w:ind w:right="-461"/>
              <w:rPr>
                <w:rFonts w:eastAsiaTheme="minorHAnsi"/>
              </w:rPr>
            </w:pPr>
            <w:r w:rsidRPr="008C275B">
              <w:rPr>
                <w:rFonts w:cs="Tahoma"/>
                <w:color w:val="000000"/>
              </w:rPr>
              <w:t>Communication + Publication Committee</w:t>
            </w:r>
          </w:p>
        </w:tc>
        <w:tc>
          <w:tcPr>
            <w:tcW w:w="567" w:type="dxa"/>
            <w:hideMark/>
          </w:tcPr>
          <w:p w:rsidR="001E211C" w:rsidRPr="008C275B" w:rsidRDefault="001E211C" w:rsidP="009F2741"/>
        </w:tc>
        <w:tc>
          <w:tcPr>
            <w:tcW w:w="1765" w:type="dxa"/>
            <w:noWrap/>
            <w:hideMark/>
          </w:tcPr>
          <w:p w:rsidR="001E211C" w:rsidRDefault="001E211C" w:rsidP="009F2741">
            <w:pPr>
              <w:spacing w:before="20" w:after="20"/>
              <w:jc w:val="right"/>
              <w:rPr>
                <w:rFonts w:eastAsiaTheme="minorHAnsi" w:cstheme="minorBidi"/>
                <w:lang w:eastAsia="en-US"/>
              </w:rPr>
            </w:pPr>
            <w:r w:rsidRPr="008C275B">
              <w:rPr>
                <w:rFonts w:cs="Tahoma"/>
                <w:color w:val="000000"/>
              </w:rPr>
              <w:t xml:space="preserve">  1.652</w:t>
            </w:r>
          </w:p>
        </w:tc>
        <w:tc>
          <w:tcPr>
            <w:tcW w:w="1366" w:type="dxa"/>
            <w:noWrap/>
            <w:hideMark/>
          </w:tcPr>
          <w:p w:rsidR="001E211C" w:rsidRDefault="001E211C" w:rsidP="009F2741">
            <w:pPr>
              <w:spacing w:before="20" w:after="20"/>
              <w:jc w:val="right"/>
              <w:rPr>
                <w:rFonts w:eastAsiaTheme="minorHAnsi" w:cstheme="minorBidi"/>
                <w:lang w:eastAsia="en-US"/>
              </w:rPr>
            </w:pPr>
            <w:r w:rsidRPr="008C275B">
              <w:rPr>
                <w:rFonts w:cs="Tahoma"/>
                <w:color w:val="000000"/>
              </w:rPr>
              <w:t>4.000</w:t>
            </w:r>
          </w:p>
        </w:tc>
        <w:tc>
          <w:tcPr>
            <w:tcW w:w="1784" w:type="dxa"/>
            <w:noWrap/>
            <w:hideMark/>
          </w:tcPr>
          <w:p w:rsidR="001E211C" w:rsidRDefault="001E211C" w:rsidP="009F2741">
            <w:pPr>
              <w:spacing w:before="20" w:after="20"/>
              <w:jc w:val="right"/>
              <w:rPr>
                <w:rFonts w:eastAsiaTheme="minorHAnsi" w:cstheme="minorBidi"/>
                <w:lang w:eastAsia="en-US"/>
              </w:rPr>
            </w:pPr>
            <w:r w:rsidRPr="008C275B">
              <w:rPr>
                <w:rFonts w:cs="Tahoma"/>
                <w:color w:val="000000"/>
              </w:rPr>
              <w:t xml:space="preserve">  </w:t>
            </w:r>
            <w:r>
              <w:rPr>
                <w:rFonts w:cs="Tahoma"/>
                <w:color w:val="000000"/>
              </w:rPr>
              <w:t>1,480</w:t>
            </w:r>
          </w:p>
        </w:tc>
      </w:tr>
      <w:tr w:rsidR="001E211C" w:rsidTr="009F2741">
        <w:trPr>
          <w:trHeight w:hRule="exact" w:val="284"/>
        </w:trPr>
        <w:tc>
          <w:tcPr>
            <w:tcW w:w="4111" w:type="dxa"/>
            <w:hideMark/>
          </w:tcPr>
          <w:p w:rsidR="001E211C" w:rsidRPr="008C275B" w:rsidRDefault="001E211C" w:rsidP="009F2741">
            <w:pPr>
              <w:spacing w:before="20" w:after="20"/>
              <w:ind w:right="-461"/>
              <w:rPr>
                <w:rFonts w:eastAsiaTheme="minorHAnsi"/>
              </w:rPr>
            </w:pPr>
            <w:r w:rsidRPr="008C275B">
              <w:rPr>
                <w:rFonts w:cs="Tahoma"/>
                <w:color w:val="000000"/>
              </w:rPr>
              <w:t>Website development</w:t>
            </w:r>
          </w:p>
        </w:tc>
        <w:tc>
          <w:tcPr>
            <w:tcW w:w="567" w:type="dxa"/>
            <w:hideMark/>
          </w:tcPr>
          <w:p w:rsidR="001E211C" w:rsidRPr="008C275B" w:rsidRDefault="001E211C" w:rsidP="009F2741"/>
        </w:tc>
        <w:tc>
          <w:tcPr>
            <w:tcW w:w="1765" w:type="dxa"/>
            <w:noWrap/>
            <w:hideMark/>
          </w:tcPr>
          <w:p w:rsidR="001E211C" w:rsidRDefault="001E211C" w:rsidP="009F2741">
            <w:pPr>
              <w:spacing w:before="20" w:after="20"/>
              <w:jc w:val="right"/>
              <w:rPr>
                <w:rFonts w:eastAsiaTheme="minorHAnsi" w:cstheme="minorBidi"/>
                <w:lang w:eastAsia="en-US"/>
              </w:rPr>
            </w:pPr>
            <w:r w:rsidRPr="008C275B">
              <w:rPr>
                <w:rFonts w:cs="Tahoma"/>
                <w:color w:val="000000"/>
              </w:rPr>
              <w:t xml:space="preserve">  2.248</w:t>
            </w:r>
          </w:p>
        </w:tc>
        <w:tc>
          <w:tcPr>
            <w:tcW w:w="1366" w:type="dxa"/>
            <w:noWrap/>
            <w:hideMark/>
          </w:tcPr>
          <w:p w:rsidR="001E211C" w:rsidRDefault="001E211C" w:rsidP="009F2741">
            <w:pPr>
              <w:spacing w:before="20" w:after="20"/>
              <w:jc w:val="right"/>
              <w:rPr>
                <w:rFonts w:eastAsiaTheme="minorHAnsi" w:cstheme="minorBidi"/>
                <w:lang w:eastAsia="en-US"/>
              </w:rPr>
            </w:pPr>
            <w:r>
              <w:rPr>
                <w:rFonts w:cs="Tahoma"/>
                <w:color w:val="000000"/>
              </w:rPr>
              <w:t>1,590</w:t>
            </w:r>
          </w:p>
        </w:tc>
        <w:tc>
          <w:tcPr>
            <w:tcW w:w="1784" w:type="dxa"/>
            <w:noWrap/>
            <w:hideMark/>
          </w:tcPr>
          <w:p w:rsidR="001E211C" w:rsidRDefault="001E211C" w:rsidP="009F2741">
            <w:pPr>
              <w:spacing w:before="20" w:after="20"/>
              <w:jc w:val="right"/>
              <w:rPr>
                <w:rFonts w:eastAsiaTheme="minorHAnsi" w:cstheme="minorBidi"/>
                <w:lang w:eastAsia="en-US"/>
              </w:rPr>
            </w:pPr>
            <w:r w:rsidRPr="008C275B">
              <w:rPr>
                <w:rFonts w:cs="Tahoma"/>
                <w:color w:val="000000"/>
              </w:rPr>
              <w:t xml:space="preserve">  </w:t>
            </w:r>
            <w:r>
              <w:rPr>
                <w:rFonts w:cs="Tahoma"/>
                <w:color w:val="000000"/>
              </w:rPr>
              <w:t>3,628</w:t>
            </w:r>
          </w:p>
        </w:tc>
      </w:tr>
      <w:tr w:rsidR="001E211C" w:rsidTr="009F2741">
        <w:trPr>
          <w:trHeight w:hRule="exact" w:val="284"/>
        </w:trPr>
        <w:tc>
          <w:tcPr>
            <w:tcW w:w="4111" w:type="dxa"/>
            <w:hideMark/>
          </w:tcPr>
          <w:p w:rsidR="001E211C" w:rsidRPr="008C275B" w:rsidRDefault="001E211C" w:rsidP="009F2741">
            <w:pPr>
              <w:spacing w:before="20" w:after="20"/>
              <w:ind w:right="-461"/>
              <w:rPr>
                <w:rFonts w:eastAsiaTheme="minorHAnsi"/>
              </w:rPr>
            </w:pPr>
            <w:r w:rsidRPr="008C275B">
              <w:rPr>
                <w:rFonts w:cs="Tahoma"/>
                <w:color w:val="000000"/>
              </w:rPr>
              <w:t>New researcher award</w:t>
            </w:r>
          </w:p>
        </w:tc>
        <w:tc>
          <w:tcPr>
            <w:tcW w:w="567" w:type="dxa"/>
            <w:hideMark/>
          </w:tcPr>
          <w:p w:rsidR="001E211C" w:rsidRPr="008C275B" w:rsidRDefault="001E211C" w:rsidP="009F2741"/>
        </w:tc>
        <w:tc>
          <w:tcPr>
            <w:tcW w:w="1765" w:type="dxa"/>
            <w:noWrap/>
            <w:hideMark/>
          </w:tcPr>
          <w:p w:rsidR="001E211C" w:rsidRDefault="001E211C" w:rsidP="009F2741">
            <w:pPr>
              <w:spacing w:before="20" w:after="20"/>
              <w:jc w:val="right"/>
              <w:rPr>
                <w:rFonts w:eastAsiaTheme="minorHAnsi" w:cstheme="minorBidi"/>
                <w:lang w:eastAsia="en-US"/>
              </w:rPr>
            </w:pPr>
            <w:r w:rsidRPr="008C275B">
              <w:rPr>
                <w:rFonts w:cs="Tahoma"/>
                <w:color w:val="000000"/>
              </w:rPr>
              <w:t xml:space="preserve">     500</w:t>
            </w:r>
          </w:p>
        </w:tc>
        <w:tc>
          <w:tcPr>
            <w:tcW w:w="1366" w:type="dxa"/>
            <w:noWrap/>
            <w:hideMark/>
          </w:tcPr>
          <w:p w:rsidR="001E211C" w:rsidRDefault="001E211C" w:rsidP="009F2741">
            <w:pPr>
              <w:spacing w:before="20" w:after="20"/>
              <w:jc w:val="right"/>
              <w:rPr>
                <w:rFonts w:eastAsiaTheme="minorHAnsi" w:cstheme="minorBidi"/>
                <w:lang w:eastAsia="en-US"/>
              </w:rPr>
            </w:pPr>
            <w:r w:rsidRPr="008C275B">
              <w:rPr>
                <w:rFonts w:cs="Tahoma"/>
                <w:color w:val="000000"/>
              </w:rPr>
              <w:t xml:space="preserve">   </w:t>
            </w:r>
          </w:p>
        </w:tc>
        <w:tc>
          <w:tcPr>
            <w:tcW w:w="1784" w:type="dxa"/>
            <w:noWrap/>
            <w:hideMark/>
          </w:tcPr>
          <w:p w:rsidR="001E211C" w:rsidRDefault="001E211C" w:rsidP="009F2741">
            <w:pPr>
              <w:spacing w:before="20" w:after="20"/>
              <w:jc w:val="right"/>
              <w:rPr>
                <w:rFonts w:eastAsiaTheme="minorHAnsi" w:cstheme="minorBidi"/>
                <w:lang w:eastAsia="en-US"/>
              </w:rPr>
            </w:pPr>
            <w:r w:rsidRPr="008C275B">
              <w:rPr>
                <w:rFonts w:cs="Tahoma"/>
                <w:color w:val="000000"/>
              </w:rPr>
              <w:t xml:space="preserve">     500</w:t>
            </w:r>
          </w:p>
        </w:tc>
      </w:tr>
      <w:tr w:rsidR="001E211C" w:rsidTr="009F2741">
        <w:trPr>
          <w:trHeight w:hRule="exact" w:val="284"/>
        </w:trPr>
        <w:tc>
          <w:tcPr>
            <w:tcW w:w="4111" w:type="dxa"/>
            <w:hideMark/>
          </w:tcPr>
          <w:p w:rsidR="001E211C" w:rsidRPr="008C275B" w:rsidRDefault="001E211C" w:rsidP="009F2741">
            <w:pPr>
              <w:spacing w:before="20" w:after="20"/>
              <w:ind w:right="-461"/>
              <w:rPr>
                <w:rFonts w:eastAsiaTheme="minorHAnsi"/>
              </w:rPr>
            </w:pPr>
            <w:r w:rsidRPr="008C275B">
              <w:rPr>
                <w:rFonts w:cs="Tahoma"/>
                <w:color w:val="000000"/>
              </w:rPr>
              <w:t>Executive Secretariat</w:t>
            </w:r>
          </w:p>
        </w:tc>
        <w:tc>
          <w:tcPr>
            <w:tcW w:w="567" w:type="dxa"/>
            <w:hideMark/>
          </w:tcPr>
          <w:p w:rsidR="001E211C" w:rsidRPr="008C275B" w:rsidRDefault="001E211C" w:rsidP="009F2741"/>
        </w:tc>
        <w:tc>
          <w:tcPr>
            <w:tcW w:w="1765" w:type="dxa"/>
            <w:noWrap/>
            <w:hideMark/>
          </w:tcPr>
          <w:p w:rsidR="001E211C" w:rsidRDefault="001E211C" w:rsidP="009F2741">
            <w:pPr>
              <w:spacing w:before="20" w:after="20"/>
              <w:jc w:val="right"/>
              <w:rPr>
                <w:rFonts w:eastAsiaTheme="minorHAnsi" w:cstheme="minorBidi"/>
                <w:lang w:eastAsia="en-US"/>
              </w:rPr>
            </w:pPr>
            <w:r w:rsidRPr="008C275B">
              <w:t xml:space="preserve">          10.000</w:t>
            </w:r>
          </w:p>
        </w:tc>
        <w:tc>
          <w:tcPr>
            <w:tcW w:w="1366" w:type="dxa"/>
            <w:noWrap/>
            <w:hideMark/>
          </w:tcPr>
          <w:p w:rsidR="001E211C" w:rsidRDefault="001E211C" w:rsidP="009F2741">
            <w:pPr>
              <w:spacing w:before="20" w:after="20"/>
              <w:jc w:val="right"/>
              <w:rPr>
                <w:rFonts w:eastAsiaTheme="minorHAnsi" w:cstheme="minorBidi"/>
                <w:lang w:eastAsia="en-US"/>
              </w:rPr>
            </w:pPr>
            <w:r w:rsidRPr="008C275B">
              <w:rPr>
                <w:rFonts w:cs="Tahoma"/>
                <w:color w:val="000000"/>
              </w:rPr>
              <w:t>20.000</w:t>
            </w:r>
          </w:p>
        </w:tc>
        <w:tc>
          <w:tcPr>
            <w:tcW w:w="1784" w:type="dxa"/>
            <w:noWrap/>
            <w:hideMark/>
          </w:tcPr>
          <w:p w:rsidR="001E211C" w:rsidRDefault="001E211C" w:rsidP="009F2741">
            <w:pPr>
              <w:jc w:val="right"/>
              <w:rPr>
                <w:rFonts w:eastAsiaTheme="minorHAnsi" w:cstheme="minorBidi"/>
                <w:lang w:eastAsia="en-US"/>
              </w:rPr>
            </w:pPr>
            <w:r w:rsidRPr="008C275B">
              <w:t xml:space="preserve">          </w:t>
            </w:r>
            <w:r>
              <w:t>2</w:t>
            </w:r>
            <w:r w:rsidRPr="008C275B">
              <w:t>0.000</w:t>
            </w:r>
          </w:p>
        </w:tc>
      </w:tr>
      <w:tr w:rsidR="001E211C" w:rsidTr="009F2741">
        <w:trPr>
          <w:trHeight w:hRule="exact" w:val="284"/>
        </w:trPr>
        <w:tc>
          <w:tcPr>
            <w:tcW w:w="4111" w:type="dxa"/>
            <w:hideMark/>
          </w:tcPr>
          <w:p w:rsidR="001E211C" w:rsidRPr="008C275B" w:rsidRDefault="001E211C" w:rsidP="009F2741">
            <w:pPr>
              <w:spacing w:before="20" w:after="20"/>
              <w:ind w:right="-461"/>
              <w:rPr>
                <w:rFonts w:eastAsiaTheme="minorHAnsi"/>
              </w:rPr>
            </w:pPr>
            <w:r w:rsidRPr="008C275B">
              <w:rPr>
                <w:rFonts w:cs="Tahoma"/>
                <w:color w:val="000000"/>
              </w:rPr>
              <w:t>Promotional activities</w:t>
            </w:r>
          </w:p>
        </w:tc>
        <w:tc>
          <w:tcPr>
            <w:tcW w:w="567" w:type="dxa"/>
            <w:hideMark/>
          </w:tcPr>
          <w:p w:rsidR="001E211C" w:rsidRPr="008C275B" w:rsidRDefault="001E211C" w:rsidP="009F2741"/>
        </w:tc>
        <w:tc>
          <w:tcPr>
            <w:tcW w:w="1765" w:type="dxa"/>
            <w:noWrap/>
            <w:hideMark/>
          </w:tcPr>
          <w:p w:rsidR="001E211C" w:rsidRDefault="001E211C" w:rsidP="009F2741">
            <w:pPr>
              <w:spacing w:before="20" w:after="20"/>
              <w:jc w:val="right"/>
              <w:rPr>
                <w:rFonts w:eastAsiaTheme="minorHAnsi" w:cstheme="minorBidi"/>
                <w:lang w:eastAsia="en-US"/>
              </w:rPr>
            </w:pPr>
            <w:r w:rsidRPr="008C275B">
              <w:rPr>
                <w:rFonts w:cs="Tahoma"/>
                <w:color w:val="000000"/>
              </w:rPr>
              <w:t>-</w:t>
            </w:r>
          </w:p>
        </w:tc>
        <w:tc>
          <w:tcPr>
            <w:tcW w:w="1366" w:type="dxa"/>
            <w:noWrap/>
            <w:hideMark/>
          </w:tcPr>
          <w:p w:rsidR="001E211C" w:rsidRDefault="001E211C" w:rsidP="009F2741">
            <w:pPr>
              <w:jc w:val="right"/>
              <w:rPr>
                <w:rFonts w:eastAsiaTheme="minorHAnsi" w:cstheme="minorBidi"/>
                <w:lang w:eastAsia="en-US"/>
              </w:rPr>
            </w:pPr>
            <w:r w:rsidRPr="008C275B">
              <w:t xml:space="preserve"> 10.000</w:t>
            </w:r>
          </w:p>
        </w:tc>
        <w:tc>
          <w:tcPr>
            <w:tcW w:w="1784" w:type="dxa"/>
            <w:noWrap/>
            <w:hideMark/>
          </w:tcPr>
          <w:p w:rsidR="001E211C" w:rsidRDefault="001E211C" w:rsidP="009F2741">
            <w:pPr>
              <w:spacing w:before="20" w:after="20"/>
              <w:jc w:val="right"/>
              <w:rPr>
                <w:rFonts w:eastAsiaTheme="minorHAnsi" w:cstheme="minorBidi"/>
                <w:lang w:eastAsia="en-US"/>
              </w:rPr>
            </w:pPr>
            <w:r>
              <w:rPr>
                <w:rFonts w:cs="Tahoma"/>
                <w:color w:val="000000"/>
              </w:rPr>
              <w:t>10,000</w:t>
            </w:r>
          </w:p>
        </w:tc>
      </w:tr>
      <w:tr w:rsidR="001E211C" w:rsidTr="009F2741">
        <w:trPr>
          <w:trHeight w:hRule="exact" w:val="284"/>
        </w:trPr>
        <w:tc>
          <w:tcPr>
            <w:tcW w:w="4111" w:type="dxa"/>
            <w:hideMark/>
          </w:tcPr>
          <w:p w:rsidR="001E211C" w:rsidRPr="008C275B" w:rsidRDefault="001E211C" w:rsidP="009F2741">
            <w:pPr>
              <w:spacing w:before="20" w:after="20"/>
              <w:ind w:right="-461"/>
              <w:rPr>
                <w:rFonts w:cs="Tahoma"/>
                <w:color w:val="000000"/>
              </w:rPr>
            </w:pPr>
            <w:r w:rsidRPr="00B377B9">
              <w:rPr>
                <w:rFonts w:cs="Tahoma"/>
                <w:color w:val="000000"/>
              </w:rPr>
              <w:t>Organizing conference (Glasgow)</w:t>
            </w:r>
          </w:p>
        </w:tc>
        <w:tc>
          <w:tcPr>
            <w:tcW w:w="567" w:type="dxa"/>
            <w:hideMark/>
          </w:tcPr>
          <w:p w:rsidR="001E211C" w:rsidRPr="008C275B" w:rsidRDefault="001E211C" w:rsidP="009F2741"/>
        </w:tc>
        <w:tc>
          <w:tcPr>
            <w:tcW w:w="1765" w:type="dxa"/>
            <w:noWrap/>
            <w:hideMark/>
          </w:tcPr>
          <w:p w:rsidR="001E211C" w:rsidRPr="008C275B" w:rsidRDefault="001E211C" w:rsidP="009F2741">
            <w:pPr>
              <w:spacing w:before="20" w:after="20"/>
              <w:jc w:val="right"/>
              <w:rPr>
                <w:rFonts w:cs="Tahoma"/>
                <w:color w:val="000000"/>
              </w:rPr>
            </w:pPr>
          </w:p>
        </w:tc>
        <w:tc>
          <w:tcPr>
            <w:tcW w:w="1366" w:type="dxa"/>
            <w:noWrap/>
            <w:hideMark/>
          </w:tcPr>
          <w:p w:rsidR="001E211C" w:rsidRPr="008C275B" w:rsidDel="00B377B9" w:rsidRDefault="001E211C" w:rsidP="009F2741">
            <w:pPr>
              <w:spacing w:before="20" w:after="20"/>
              <w:jc w:val="right"/>
              <w:rPr>
                <w:rFonts w:cs="Tahoma"/>
                <w:color w:val="000000"/>
              </w:rPr>
            </w:pPr>
          </w:p>
        </w:tc>
        <w:tc>
          <w:tcPr>
            <w:tcW w:w="1784" w:type="dxa"/>
            <w:noWrap/>
            <w:hideMark/>
          </w:tcPr>
          <w:p w:rsidR="001E211C" w:rsidRPr="008C275B" w:rsidRDefault="001E211C" w:rsidP="009F2741">
            <w:pPr>
              <w:spacing w:before="20" w:after="20"/>
              <w:jc w:val="right"/>
              <w:rPr>
                <w:rFonts w:cs="Tahoma"/>
                <w:color w:val="000000"/>
              </w:rPr>
            </w:pPr>
            <w:r>
              <w:rPr>
                <w:rFonts w:cs="Tahoma"/>
                <w:color w:val="000000"/>
              </w:rPr>
              <w:t>560</w:t>
            </w:r>
          </w:p>
        </w:tc>
      </w:tr>
      <w:tr w:rsidR="001E211C" w:rsidTr="009F2741">
        <w:trPr>
          <w:trHeight w:hRule="exact" w:val="284"/>
        </w:trPr>
        <w:tc>
          <w:tcPr>
            <w:tcW w:w="4111" w:type="dxa"/>
            <w:hideMark/>
          </w:tcPr>
          <w:p w:rsidR="001E211C" w:rsidRPr="008C275B" w:rsidRDefault="001E211C" w:rsidP="009F2741">
            <w:pPr>
              <w:spacing w:before="20" w:after="20"/>
              <w:ind w:right="-461"/>
              <w:rPr>
                <w:rFonts w:eastAsiaTheme="minorHAnsi"/>
              </w:rPr>
            </w:pPr>
            <w:r w:rsidRPr="008C275B">
              <w:rPr>
                <w:rFonts w:cs="Tahoma"/>
                <w:color w:val="000000"/>
              </w:rPr>
              <w:t>CADMO</w:t>
            </w:r>
          </w:p>
        </w:tc>
        <w:tc>
          <w:tcPr>
            <w:tcW w:w="567" w:type="dxa"/>
            <w:hideMark/>
          </w:tcPr>
          <w:p w:rsidR="001E211C" w:rsidRPr="008C275B" w:rsidRDefault="001E211C" w:rsidP="009F2741"/>
        </w:tc>
        <w:tc>
          <w:tcPr>
            <w:tcW w:w="1765" w:type="dxa"/>
            <w:noWrap/>
            <w:hideMark/>
          </w:tcPr>
          <w:p w:rsidR="001E211C" w:rsidRDefault="001E211C" w:rsidP="009F2741">
            <w:pPr>
              <w:spacing w:before="20" w:after="20"/>
              <w:jc w:val="right"/>
              <w:rPr>
                <w:rFonts w:eastAsiaTheme="minorHAnsi" w:cstheme="minorBidi"/>
                <w:lang w:eastAsia="en-US"/>
              </w:rPr>
            </w:pPr>
            <w:r w:rsidRPr="008C275B">
              <w:rPr>
                <w:rFonts w:cs="Tahoma"/>
                <w:color w:val="000000"/>
              </w:rPr>
              <w:t>4.350</w:t>
            </w:r>
          </w:p>
        </w:tc>
        <w:tc>
          <w:tcPr>
            <w:tcW w:w="1366" w:type="dxa"/>
            <w:noWrap/>
            <w:hideMark/>
          </w:tcPr>
          <w:p w:rsidR="001E211C" w:rsidRDefault="001E211C" w:rsidP="009F2741">
            <w:pPr>
              <w:spacing w:before="20" w:after="20"/>
              <w:jc w:val="right"/>
              <w:rPr>
                <w:rFonts w:eastAsiaTheme="minorHAnsi" w:cstheme="minorBidi"/>
                <w:lang w:eastAsia="en-US"/>
              </w:rPr>
            </w:pPr>
          </w:p>
        </w:tc>
        <w:tc>
          <w:tcPr>
            <w:tcW w:w="1784" w:type="dxa"/>
            <w:noWrap/>
            <w:hideMark/>
          </w:tcPr>
          <w:p w:rsidR="001E211C" w:rsidRDefault="001E211C" w:rsidP="009F2741">
            <w:pPr>
              <w:spacing w:before="20" w:after="20"/>
              <w:jc w:val="right"/>
              <w:rPr>
                <w:rFonts w:eastAsiaTheme="minorHAnsi" w:cstheme="minorBidi"/>
                <w:lang w:eastAsia="en-US"/>
              </w:rPr>
            </w:pPr>
          </w:p>
        </w:tc>
      </w:tr>
      <w:tr w:rsidR="001E211C" w:rsidTr="009F2741">
        <w:trPr>
          <w:trHeight w:hRule="exact" w:val="284"/>
        </w:trPr>
        <w:tc>
          <w:tcPr>
            <w:tcW w:w="4111" w:type="dxa"/>
            <w:hideMark/>
          </w:tcPr>
          <w:p w:rsidR="001E211C" w:rsidRPr="008C275B" w:rsidRDefault="001E211C" w:rsidP="009F2741">
            <w:pPr>
              <w:spacing w:before="20" w:after="20"/>
              <w:ind w:right="-461"/>
              <w:rPr>
                <w:rFonts w:eastAsiaTheme="minorHAnsi"/>
              </w:rPr>
            </w:pPr>
            <w:r w:rsidRPr="008C275B">
              <w:rPr>
                <w:rFonts w:cs="Tahoma"/>
                <w:color w:val="000000"/>
              </w:rPr>
              <w:t>Miscellaneous</w:t>
            </w:r>
          </w:p>
        </w:tc>
        <w:tc>
          <w:tcPr>
            <w:tcW w:w="567" w:type="dxa"/>
            <w:hideMark/>
          </w:tcPr>
          <w:p w:rsidR="001E211C" w:rsidRPr="008C275B" w:rsidRDefault="001E211C" w:rsidP="009F2741"/>
        </w:tc>
        <w:tc>
          <w:tcPr>
            <w:tcW w:w="1765" w:type="dxa"/>
            <w:noWrap/>
            <w:hideMark/>
          </w:tcPr>
          <w:p w:rsidR="001E211C" w:rsidRDefault="001E211C" w:rsidP="009F2741">
            <w:pPr>
              <w:spacing w:before="20" w:after="20"/>
              <w:jc w:val="right"/>
              <w:rPr>
                <w:rFonts w:eastAsiaTheme="minorHAnsi" w:cstheme="minorBidi"/>
                <w:lang w:eastAsia="en-US"/>
              </w:rPr>
            </w:pPr>
            <w:r w:rsidRPr="008C275B">
              <w:rPr>
                <w:rFonts w:cs="Tahoma"/>
                <w:color w:val="000000"/>
              </w:rPr>
              <w:t xml:space="preserve">    173</w:t>
            </w:r>
          </w:p>
        </w:tc>
        <w:tc>
          <w:tcPr>
            <w:tcW w:w="1366" w:type="dxa"/>
            <w:noWrap/>
            <w:hideMark/>
          </w:tcPr>
          <w:p w:rsidR="001E211C" w:rsidRDefault="001E211C" w:rsidP="009F2741">
            <w:pPr>
              <w:spacing w:before="20" w:after="20"/>
              <w:jc w:val="right"/>
              <w:rPr>
                <w:rFonts w:eastAsiaTheme="minorHAnsi" w:cstheme="minorBidi"/>
                <w:lang w:eastAsia="en-US"/>
              </w:rPr>
            </w:pPr>
            <w:r w:rsidRPr="008C275B">
              <w:rPr>
                <w:rFonts w:cs="Tahoma"/>
                <w:color w:val="000000"/>
              </w:rPr>
              <w:t>-</w:t>
            </w:r>
          </w:p>
        </w:tc>
        <w:tc>
          <w:tcPr>
            <w:tcW w:w="1784" w:type="dxa"/>
            <w:noWrap/>
            <w:hideMark/>
          </w:tcPr>
          <w:p w:rsidR="001E211C" w:rsidRDefault="001E211C" w:rsidP="009F2741">
            <w:pPr>
              <w:spacing w:before="20" w:after="20"/>
              <w:jc w:val="right"/>
              <w:rPr>
                <w:rFonts w:eastAsiaTheme="minorHAnsi" w:cstheme="minorBidi"/>
                <w:lang w:eastAsia="en-US"/>
              </w:rPr>
            </w:pPr>
            <w:r w:rsidRPr="008C275B">
              <w:rPr>
                <w:rFonts w:cs="Tahoma"/>
                <w:color w:val="000000"/>
              </w:rPr>
              <w:t xml:space="preserve">    </w:t>
            </w:r>
            <w:r>
              <w:rPr>
                <w:rFonts w:cs="Tahoma"/>
                <w:color w:val="000000"/>
              </w:rPr>
              <w:t>104</w:t>
            </w:r>
          </w:p>
        </w:tc>
      </w:tr>
      <w:tr w:rsidR="001E211C" w:rsidTr="009F2741">
        <w:trPr>
          <w:trHeight w:hRule="exact" w:val="284"/>
        </w:trPr>
        <w:tc>
          <w:tcPr>
            <w:tcW w:w="4111" w:type="dxa"/>
            <w:hideMark/>
          </w:tcPr>
          <w:p w:rsidR="001E211C" w:rsidRPr="008C275B" w:rsidRDefault="001E211C" w:rsidP="009F2741">
            <w:pPr>
              <w:spacing w:before="20" w:after="20"/>
              <w:ind w:right="-461"/>
              <w:rPr>
                <w:rFonts w:eastAsiaTheme="minorHAnsi"/>
                <w:lang w:val="en-US"/>
              </w:rPr>
            </w:pPr>
            <w:r w:rsidRPr="008C275B">
              <w:rPr>
                <w:rFonts w:cs="Tahoma"/>
                <w:color w:val="000000"/>
                <w:lang w:val="en-US"/>
              </w:rPr>
              <w:t>Bank Charges + Gain / Loss on Foreign Exchange</w:t>
            </w:r>
          </w:p>
        </w:tc>
        <w:tc>
          <w:tcPr>
            <w:tcW w:w="567" w:type="dxa"/>
            <w:hideMark/>
          </w:tcPr>
          <w:p w:rsidR="001E211C" w:rsidRPr="008C275B" w:rsidRDefault="001E211C" w:rsidP="009F2741">
            <w:pPr>
              <w:rPr>
                <w:lang w:val="en-US"/>
              </w:rPr>
            </w:pPr>
          </w:p>
        </w:tc>
        <w:tc>
          <w:tcPr>
            <w:tcW w:w="1765" w:type="dxa"/>
            <w:noWrap/>
            <w:hideMark/>
          </w:tcPr>
          <w:p w:rsidR="001E211C" w:rsidRDefault="001E211C" w:rsidP="009F2741">
            <w:pPr>
              <w:spacing w:before="20" w:after="20"/>
              <w:jc w:val="right"/>
              <w:rPr>
                <w:rFonts w:eastAsiaTheme="minorHAnsi" w:cstheme="minorBidi"/>
                <w:lang w:eastAsia="en-US"/>
              </w:rPr>
            </w:pPr>
            <w:r w:rsidRPr="00580974">
              <w:rPr>
                <w:rFonts w:cs="Tahoma"/>
                <w:color w:val="000000"/>
                <w:lang w:val="en-US"/>
              </w:rPr>
              <w:t xml:space="preserve"> </w:t>
            </w:r>
            <w:r w:rsidRPr="008C275B">
              <w:rPr>
                <w:rFonts w:cs="Tahoma"/>
                <w:color w:val="000000"/>
              </w:rPr>
              <w:t>2.147</w:t>
            </w:r>
          </w:p>
        </w:tc>
        <w:tc>
          <w:tcPr>
            <w:tcW w:w="1366" w:type="dxa"/>
            <w:noWrap/>
            <w:hideMark/>
          </w:tcPr>
          <w:p w:rsidR="001E211C" w:rsidRDefault="001E211C" w:rsidP="009F2741">
            <w:pPr>
              <w:jc w:val="right"/>
              <w:rPr>
                <w:rFonts w:eastAsiaTheme="minorHAnsi" w:cstheme="minorBidi"/>
                <w:lang w:eastAsia="en-US"/>
              </w:rPr>
            </w:pPr>
            <w:r w:rsidRPr="008C275B">
              <w:t xml:space="preserve">   1.500</w:t>
            </w:r>
          </w:p>
        </w:tc>
        <w:tc>
          <w:tcPr>
            <w:tcW w:w="1784" w:type="dxa"/>
            <w:noWrap/>
            <w:hideMark/>
          </w:tcPr>
          <w:p w:rsidR="001E211C" w:rsidRDefault="001E211C" w:rsidP="009F2741">
            <w:pPr>
              <w:spacing w:before="20" w:after="20"/>
              <w:jc w:val="right"/>
              <w:rPr>
                <w:rFonts w:eastAsiaTheme="minorHAnsi" w:cstheme="minorBidi"/>
                <w:lang w:eastAsia="en-US"/>
              </w:rPr>
            </w:pPr>
            <w:r w:rsidRPr="008C275B">
              <w:rPr>
                <w:rFonts w:cs="Tahoma"/>
                <w:color w:val="000000"/>
              </w:rPr>
              <w:t xml:space="preserve"> </w:t>
            </w:r>
            <w:r>
              <w:rPr>
                <w:rFonts w:cs="Tahoma"/>
                <w:color w:val="000000"/>
              </w:rPr>
              <w:t>3,132</w:t>
            </w:r>
          </w:p>
        </w:tc>
      </w:tr>
      <w:tr w:rsidR="001E211C" w:rsidRPr="005A75A0" w:rsidTr="009F2741">
        <w:trPr>
          <w:trHeight w:hRule="exact" w:val="284"/>
        </w:trPr>
        <w:tc>
          <w:tcPr>
            <w:tcW w:w="4111" w:type="dxa"/>
            <w:noWrap/>
            <w:hideMark/>
          </w:tcPr>
          <w:p w:rsidR="001E211C" w:rsidRPr="008C275B" w:rsidRDefault="001E211C" w:rsidP="009F2741"/>
        </w:tc>
        <w:tc>
          <w:tcPr>
            <w:tcW w:w="567" w:type="dxa"/>
            <w:noWrap/>
            <w:hideMark/>
          </w:tcPr>
          <w:p w:rsidR="001E211C" w:rsidRPr="008C275B" w:rsidRDefault="001E211C" w:rsidP="009F2741"/>
        </w:tc>
        <w:tc>
          <w:tcPr>
            <w:tcW w:w="1765" w:type="dxa"/>
            <w:tcBorders>
              <w:top w:val="single" w:sz="4" w:space="0" w:color="auto"/>
              <w:left w:val="nil"/>
              <w:bottom w:val="double" w:sz="6" w:space="0" w:color="auto"/>
              <w:right w:val="nil"/>
            </w:tcBorders>
            <w:noWrap/>
            <w:hideMark/>
          </w:tcPr>
          <w:p w:rsidR="001E211C" w:rsidRDefault="001E211C" w:rsidP="009F2741">
            <w:pPr>
              <w:spacing w:before="20" w:after="20"/>
              <w:jc w:val="right"/>
              <w:rPr>
                <w:rFonts w:eastAsiaTheme="minorHAnsi" w:cstheme="minorBidi"/>
                <w:lang w:eastAsia="en-US"/>
              </w:rPr>
            </w:pPr>
            <w:r w:rsidRPr="008C275B">
              <w:rPr>
                <w:rFonts w:cs="Tahoma"/>
                <w:color w:val="000000"/>
                <w:lang w:val="en-GB"/>
              </w:rPr>
              <w:t>101.191</w:t>
            </w:r>
          </w:p>
        </w:tc>
        <w:tc>
          <w:tcPr>
            <w:tcW w:w="1366" w:type="dxa"/>
            <w:tcBorders>
              <w:top w:val="single" w:sz="4" w:space="0" w:color="auto"/>
              <w:left w:val="nil"/>
              <w:bottom w:val="double" w:sz="6" w:space="0" w:color="auto"/>
              <w:right w:val="nil"/>
            </w:tcBorders>
            <w:noWrap/>
            <w:hideMark/>
          </w:tcPr>
          <w:p w:rsidR="001E211C" w:rsidRDefault="001E211C" w:rsidP="009F2741">
            <w:pPr>
              <w:spacing w:before="20" w:after="20"/>
              <w:jc w:val="right"/>
              <w:rPr>
                <w:rFonts w:eastAsiaTheme="minorHAnsi" w:cstheme="minorBidi"/>
                <w:lang w:val="en-US" w:eastAsia="en-US"/>
              </w:rPr>
            </w:pPr>
            <w:r w:rsidRPr="008C275B">
              <w:rPr>
                <w:rFonts w:cs="Tahoma"/>
                <w:color w:val="000000"/>
                <w:lang w:val="en-GB"/>
              </w:rPr>
              <w:t xml:space="preserve">59.190 </w:t>
            </w:r>
          </w:p>
        </w:tc>
        <w:tc>
          <w:tcPr>
            <w:tcW w:w="1784" w:type="dxa"/>
            <w:tcBorders>
              <w:top w:val="single" w:sz="4" w:space="0" w:color="auto"/>
              <w:left w:val="nil"/>
              <w:bottom w:val="double" w:sz="6" w:space="0" w:color="auto"/>
              <w:right w:val="nil"/>
            </w:tcBorders>
            <w:noWrap/>
            <w:hideMark/>
          </w:tcPr>
          <w:p w:rsidR="001E211C" w:rsidRDefault="001E211C" w:rsidP="009F2741">
            <w:pPr>
              <w:spacing w:before="20" w:after="20"/>
              <w:jc w:val="right"/>
              <w:rPr>
                <w:rFonts w:eastAsiaTheme="minorHAnsi" w:cstheme="minorBidi"/>
                <w:lang w:val="en-US" w:eastAsia="en-US"/>
              </w:rPr>
            </w:pPr>
            <w:r>
              <w:rPr>
                <w:rFonts w:cs="Tahoma"/>
                <w:color w:val="000000"/>
                <w:lang w:val="en-GB"/>
              </w:rPr>
              <w:t>159,048</w:t>
            </w:r>
          </w:p>
        </w:tc>
      </w:tr>
      <w:tr w:rsidR="001E211C" w:rsidRPr="005A75A0" w:rsidTr="009F2741">
        <w:trPr>
          <w:trHeight w:hRule="exact" w:val="284"/>
        </w:trPr>
        <w:tc>
          <w:tcPr>
            <w:tcW w:w="4111" w:type="dxa"/>
            <w:noWrap/>
            <w:hideMark/>
          </w:tcPr>
          <w:p w:rsidR="001E211C" w:rsidRPr="008C275B" w:rsidRDefault="001E211C" w:rsidP="009F2741">
            <w:pPr>
              <w:rPr>
                <w:lang w:val="en-US"/>
              </w:rPr>
            </w:pPr>
          </w:p>
        </w:tc>
        <w:tc>
          <w:tcPr>
            <w:tcW w:w="567" w:type="dxa"/>
            <w:noWrap/>
            <w:hideMark/>
          </w:tcPr>
          <w:p w:rsidR="001E211C" w:rsidRPr="008C275B" w:rsidRDefault="001E211C" w:rsidP="009F2741">
            <w:pPr>
              <w:rPr>
                <w:lang w:val="en-US"/>
              </w:rPr>
            </w:pPr>
          </w:p>
        </w:tc>
        <w:tc>
          <w:tcPr>
            <w:tcW w:w="1765" w:type="dxa"/>
            <w:noWrap/>
            <w:hideMark/>
          </w:tcPr>
          <w:p w:rsidR="001E211C" w:rsidRDefault="001E211C" w:rsidP="009F2741">
            <w:pPr>
              <w:jc w:val="right"/>
              <w:rPr>
                <w:rFonts w:ascii="Times New Roman" w:eastAsiaTheme="minorHAnsi" w:hAnsi="Times New Roman" w:cstheme="minorBidi"/>
                <w:sz w:val="24"/>
                <w:szCs w:val="24"/>
                <w:lang w:val="en-US" w:eastAsia="en-US"/>
              </w:rPr>
            </w:pPr>
          </w:p>
        </w:tc>
        <w:tc>
          <w:tcPr>
            <w:tcW w:w="1366" w:type="dxa"/>
            <w:noWrap/>
            <w:hideMark/>
          </w:tcPr>
          <w:p w:rsidR="001E211C" w:rsidRDefault="001E211C" w:rsidP="009F2741">
            <w:pPr>
              <w:jc w:val="right"/>
              <w:rPr>
                <w:rFonts w:ascii="Times New Roman" w:eastAsiaTheme="minorHAnsi" w:hAnsi="Times New Roman" w:cstheme="minorBidi"/>
                <w:sz w:val="24"/>
                <w:szCs w:val="24"/>
                <w:lang w:val="en-US" w:eastAsia="en-US"/>
              </w:rPr>
            </w:pPr>
          </w:p>
        </w:tc>
        <w:tc>
          <w:tcPr>
            <w:tcW w:w="1784" w:type="dxa"/>
            <w:noWrap/>
            <w:hideMark/>
          </w:tcPr>
          <w:p w:rsidR="001E211C" w:rsidRDefault="001E211C" w:rsidP="009F2741">
            <w:pPr>
              <w:jc w:val="right"/>
              <w:rPr>
                <w:rFonts w:ascii="Times New Roman" w:eastAsiaTheme="minorHAnsi" w:hAnsi="Times New Roman" w:cstheme="minorBidi"/>
                <w:sz w:val="24"/>
                <w:szCs w:val="24"/>
                <w:lang w:val="en-US" w:eastAsia="en-US"/>
              </w:rPr>
            </w:pPr>
          </w:p>
        </w:tc>
      </w:tr>
    </w:tbl>
    <w:bookmarkEnd w:id="28"/>
    <w:p w:rsidR="008B49C7" w:rsidRDefault="002464B5" w:rsidP="002464B5">
      <w:pPr>
        <w:spacing w:before="100" w:beforeAutospacing="1"/>
        <w:rPr>
          <w:lang w:val="en-US"/>
        </w:rPr>
      </w:pPr>
      <w:r>
        <w:rPr>
          <w:lang w:val="en-US"/>
        </w:rPr>
        <w:lastRenderedPageBreak/>
        <w:t>The operating budget shows that as in 2011</w:t>
      </w:r>
      <w:r w:rsidR="001E211C">
        <w:rPr>
          <w:lang w:val="en-US"/>
        </w:rPr>
        <w:t xml:space="preserve"> and 2012</w:t>
      </w:r>
      <w:r>
        <w:rPr>
          <w:lang w:val="en-US"/>
        </w:rPr>
        <w:t xml:space="preserve"> we did not manage to increase the Association’s income from subscription fees in 201</w:t>
      </w:r>
      <w:r w:rsidR="001E211C">
        <w:rPr>
          <w:lang w:val="en-US"/>
        </w:rPr>
        <w:t>3</w:t>
      </w:r>
      <w:r w:rsidR="004E3A23">
        <w:rPr>
          <w:lang w:val="en-US"/>
        </w:rPr>
        <w:t xml:space="preserve">.  </w:t>
      </w:r>
      <w:r>
        <w:rPr>
          <w:lang w:val="en-US"/>
        </w:rPr>
        <w:t>The number of members remained static</w:t>
      </w:r>
      <w:r w:rsidR="004E3A23">
        <w:rPr>
          <w:lang w:val="en-US"/>
        </w:rPr>
        <w:t xml:space="preserve">.  </w:t>
      </w:r>
      <w:r>
        <w:rPr>
          <w:lang w:val="en-US"/>
        </w:rPr>
        <w:t xml:space="preserve">The positive news is that </w:t>
      </w:r>
      <w:r w:rsidR="001E211C">
        <w:rPr>
          <w:lang w:val="en-US"/>
        </w:rPr>
        <w:t>students do show an interest in the Association</w:t>
      </w:r>
      <w:r w:rsidR="004E3A23">
        <w:rPr>
          <w:lang w:val="en-US"/>
        </w:rPr>
        <w:t xml:space="preserve">.  </w:t>
      </w:r>
      <w:r w:rsidR="001E211C">
        <w:rPr>
          <w:lang w:val="en-US"/>
        </w:rPr>
        <w:t>The number of</w:t>
      </w:r>
      <w:r w:rsidR="00274297">
        <w:rPr>
          <w:lang w:val="en-US"/>
        </w:rPr>
        <w:t xml:space="preserve"> students the Association has attracted has increased</w:t>
      </w:r>
      <w:r w:rsidR="004E3A23">
        <w:rPr>
          <w:lang w:val="en-US"/>
        </w:rPr>
        <w:t xml:space="preserve">.  </w:t>
      </w:r>
      <w:r>
        <w:rPr>
          <w:lang w:val="en-US"/>
        </w:rPr>
        <w:t>Although efforts have been made to more intensively and effectively chase defaulters, we still are facing uncollectable debtors</w:t>
      </w:r>
      <w:r w:rsidR="004E3A23">
        <w:rPr>
          <w:lang w:val="en-US"/>
        </w:rPr>
        <w:t xml:space="preserve">.  </w:t>
      </w:r>
    </w:p>
    <w:p w:rsidR="00274297" w:rsidRDefault="002464B5" w:rsidP="002464B5">
      <w:pPr>
        <w:spacing w:before="100" w:beforeAutospacing="1"/>
        <w:rPr>
          <w:lang w:val="en-US"/>
        </w:rPr>
      </w:pPr>
      <w:r>
        <w:rPr>
          <w:lang w:val="en-US"/>
        </w:rPr>
        <w:br/>
        <w:t>The efforts to reduce the budget needed for meetings is still paying off</w:t>
      </w:r>
      <w:r w:rsidR="004E3A23">
        <w:rPr>
          <w:lang w:val="en-US"/>
        </w:rPr>
        <w:t xml:space="preserve">.  </w:t>
      </w:r>
      <w:r w:rsidR="00020EB3">
        <w:rPr>
          <w:lang w:val="en-US"/>
        </w:rPr>
        <w:t>We</w:t>
      </w:r>
      <w:r w:rsidR="00274297">
        <w:rPr>
          <w:lang w:val="en-US"/>
        </w:rPr>
        <w:t xml:space="preserve"> are able to spend less</w:t>
      </w:r>
      <w:r>
        <w:rPr>
          <w:lang w:val="en-US"/>
        </w:rPr>
        <w:t xml:space="preserve"> on Council and Committee meetings</w:t>
      </w:r>
      <w:r w:rsidR="00274297">
        <w:rPr>
          <w:lang w:val="en-US"/>
        </w:rPr>
        <w:t xml:space="preserve"> compared to a few years ago.</w:t>
      </w:r>
    </w:p>
    <w:p w:rsidR="00274297" w:rsidRDefault="00274297" w:rsidP="00274297">
      <w:pPr>
        <w:spacing w:before="100" w:beforeAutospacing="1" w:after="100" w:afterAutospacing="1"/>
        <w:rPr>
          <w:lang w:val="en-US"/>
        </w:rPr>
      </w:pPr>
      <w:r>
        <w:rPr>
          <w:lang w:val="en-US"/>
        </w:rPr>
        <w:t>The budget as set for 2013 is not realistic any</w:t>
      </w:r>
      <w:r w:rsidR="008D2ECD">
        <w:rPr>
          <w:lang w:val="en-US"/>
        </w:rPr>
        <w:t xml:space="preserve"> </w:t>
      </w:r>
      <w:r>
        <w:rPr>
          <w:lang w:val="en-US"/>
        </w:rPr>
        <w:t>more</w:t>
      </w:r>
      <w:r w:rsidR="004E3A23">
        <w:rPr>
          <w:lang w:val="en-US"/>
        </w:rPr>
        <w:t xml:space="preserve">.  </w:t>
      </w:r>
      <w:r>
        <w:rPr>
          <w:lang w:val="en-US"/>
        </w:rPr>
        <w:t>The decision not to outsource the conference registration but to manage the registration through the website by the council itself has an effect on the budget</w:t>
      </w:r>
      <w:r w:rsidR="004E3A23">
        <w:rPr>
          <w:lang w:val="en-US"/>
        </w:rPr>
        <w:t xml:space="preserve">.  </w:t>
      </w:r>
      <w:r>
        <w:rPr>
          <w:lang w:val="en-US"/>
        </w:rPr>
        <w:t>The budget for 2013 as presented in the Operating Budget still refers to the Business Plan 2012-2015 as presented in last years’ annual report</w:t>
      </w:r>
      <w:r w:rsidR="004E3A23">
        <w:rPr>
          <w:lang w:val="en-US"/>
        </w:rPr>
        <w:t xml:space="preserve">.  </w:t>
      </w:r>
      <w:r>
        <w:rPr>
          <w:lang w:val="en-US"/>
        </w:rPr>
        <w:t xml:space="preserve">In </w:t>
      </w:r>
      <w:r w:rsidR="00527B17">
        <w:rPr>
          <w:lang w:val="en-US"/>
        </w:rPr>
        <w:t xml:space="preserve">2014 </w:t>
      </w:r>
      <w:r>
        <w:rPr>
          <w:lang w:val="en-US"/>
        </w:rPr>
        <w:t>the council has adjusted the business plan</w:t>
      </w:r>
      <w:r w:rsidR="004E3A23">
        <w:rPr>
          <w:lang w:val="en-US"/>
        </w:rPr>
        <w:t xml:space="preserve">.  </w:t>
      </w:r>
      <w:r>
        <w:rPr>
          <w:lang w:val="en-US"/>
        </w:rPr>
        <w:t>The resul</w:t>
      </w:r>
      <w:r w:rsidR="008D3006">
        <w:rPr>
          <w:lang w:val="en-US"/>
        </w:rPr>
        <w:t>t will be presented in the Annual Report</w:t>
      </w:r>
      <w:r>
        <w:rPr>
          <w:lang w:val="en-US"/>
        </w:rPr>
        <w:t>.</w:t>
      </w:r>
    </w:p>
    <w:p w:rsidR="002464B5" w:rsidRDefault="00274297" w:rsidP="002464B5">
      <w:pPr>
        <w:spacing w:before="100" w:beforeAutospacing="1" w:after="100" w:afterAutospacing="1"/>
        <w:rPr>
          <w:lang w:val="en-US"/>
        </w:rPr>
      </w:pPr>
      <w:r>
        <w:rPr>
          <w:lang w:val="en-US"/>
        </w:rPr>
        <w:t>Last year, d</w:t>
      </w:r>
      <w:r w:rsidR="002464B5">
        <w:rPr>
          <w:lang w:val="en-US"/>
        </w:rPr>
        <w:t>ue to the one-time investment (from existing funds) in the development of a new website the council foresaw a deficit</w:t>
      </w:r>
      <w:r w:rsidR="004E3A23">
        <w:rPr>
          <w:lang w:val="en-US"/>
        </w:rPr>
        <w:t xml:space="preserve">.  </w:t>
      </w:r>
      <w:r>
        <w:rPr>
          <w:lang w:val="en-US"/>
        </w:rPr>
        <w:t>Due to generous sponsoring and the decision not to outsource the conference registration this</w:t>
      </w:r>
      <w:r w:rsidR="002464B5">
        <w:rPr>
          <w:lang w:val="en-US"/>
        </w:rPr>
        <w:t>, this deficit came out less than expected</w:t>
      </w:r>
      <w:r w:rsidR="004E3A23">
        <w:rPr>
          <w:lang w:val="en-US"/>
        </w:rPr>
        <w:t xml:space="preserve">.  </w:t>
      </w:r>
      <w:r>
        <w:rPr>
          <w:lang w:val="en-US"/>
        </w:rPr>
        <w:t>The sponsor</w:t>
      </w:r>
      <w:r w:rsidR="00527B17">
        <w:rPr>
          <w:lang w:val="en-US"/>
        </w:rPr>
        <w:t>ship</w:t>
      </w:r>
      <w:r>
        <w:rPr>
          <w:lang w:val="en-US"/>
        </w:rPr>
        <w:t xml:space="preserve"> received for the Paris conference in 2013 contributed to compensate for the relative higher costs the Paris conference asked for compared to previous conferences</w:t>
      </w:r>
      <w:r w:rsidR="004E3A23">
        <w:rPr>
          <w:lang w:val="en-US"/>
        </w:rPr>
        <w:t xml:space="preserve">.  </w:t>
      </w:r>
      <w:r>
        <w:rPr>
          <w:lang w:val="en-US"/>
        </w:rPr>
        <w:t>Moreover, in 2013 compared to 2012 the full amount set aside for the Secretariat and promotional activities were spent</w:t>
      </w:r>
      <w:r w:rsidR="004E3A23">
        <w:rPr>
          <w:lang w:val="en-US"/>
        </w:rPr>
        <w:t xml:space="preserve">.  </w:t>
      </w:r>
      <w:r>
        <w:rPr>
          <w:lang w:val="en-US"/>
        </w:rPr>
        <w:t>The latter, and the fact that the Paris conference was more expensive caused the deficit at the end of 2013.</w:t>
      </w:r>
    </w:p>
    <w:p w:rsidR="002464B5" w:rsidRPr="00567460" w:rsidRDefault="002464B5" w:rsidP="002464B5">
      <w:pPr>
        <w:spacing w:before="100" w:beforeAutospacing="1" w:after="100" w:afterAutospacing="1"/>
        <w:rPr>
          <w:lang w:val="en-US"/>
        </w:rPr>
      </w:pPr>
      <w:r>
        <w:rPr>
          <w:lang w:val="en-US"/>
        </w:rPr>
        <w:br w:type="page"/>
      </w:r>
    </w:p>
    <w:tbl>
      <w:tblPr>
        <w:tblStyle w:val="TableNormal1"/>
        <w:tblpPr w:leftFromText="141" w:rightFromText="141" w:bottomFromText="200" w:vertAnchor="page" w:horzAnchor="margin" w:tblpY="2146"/>
        <w:tblW w:w="8650" w:type="dxa"/>
        <w:tblInd w:w="0" w:type="dxa"/>
        <w:tblCellMar>
          <w:left w:w="70" w:type="dxa"/>
          <w:right w:w="70" w:type="dxa"/>
        </w:tblCellMar>
        <w:tblLook w:val="04A0"/>
      </w:tblPr>
      <w:tblGrid>
        <w:gridCol w:w="1916"/>
        <w:gridCol w:w="3399"/>
        <w:gridCol w:w="1134"/>
        <w:gridCol w:w="425"/>
        <w:gridCol w:w="1776"/>
      </w:tblGrid>
      <w:tr w:rsidR="002464B5" w:rsidRPr="00C8291D" w:rsidTr="005D4FEE">
        <w:trPr>
          <w:trHeight w:val="240"/>
        </w:trPr>
        <w:tc>
          <w:tcPr>
            <w:tcW w:w="1916" w:type="dxa"/>
            <w:noWrap/>
            <w:vAlign w:val="bottom"/>
          </w:tcPr>
          <w:p w:rsidR="00B51889" w:rsidRDefault="00B51889" w:rsidP="00FE24BD">
            <w:pPr>
              <w:spacing w:after="0" w:line="240" w:lineRule="auto"/>
              <w:rPr>
                <w:rFonts w:ascii="Times New Roman" w:eastAsiaTheme="minorHAnsi" w:hAnsi="Times New Roman" w:cstheme="minorBidi"/>
                <w:sz w:val="24"/>
                <w:szCs w:val="24"/>
                <w:lang w:val="en-US" w:eastAsia="en-US"/>
              </w:rPr>
            </w:pPr>
          </w:p>
        </w:tc>
        <w:tc>
          <w:tcPr>
            <w:tcW w:w="3399" w:type="dxa"/>
            <w:noWrap/>
            <w:vAlign w:val="bottom"/>
          </w:tcPr>
          <w:p w:rsidR="00B51889" w:rsidRDefault="00B51889" w:rsidP="00FE24BD">
            <w:pPr>
              <w:spacing w:after="0" w:line="240" w:lineRule="auto"/>
              <w:rPr>
                <w:rFonts w:ascii="Times New Roman" w:eastAsiaTheme="minorHAnsi" w:hAnsi="Times New Roman" w:cstheme="minorBidi"/>
                <w:sz w:val="24"/>
                <w:szCs w:val="24"/>
                <w:lang w:val="en-US" w:eastAsia="en-US"/>
              </w:rPr>
            </w:pPr>
          </w:p>
        </w:tc>
        <w:tc>
          <w:tcPr>
            <w:tcW w:w="1134" w:type="dxa"/>
            <w:noWrap/>
            <w:vAlign w:val="bottom"/>
          </w:tcPr>
          <w:p w:rsidR="00B51889" w:rsidRDefault="00B51889" w:rsidP="00FE24BD">
            <w:pPr>
              <w:spacing w:after="0" w:line="240" w:lineRule="auto"/>
              <w:rPr>
                <w:rFonts w:ascii="Times New Roman" w:eastAsiaTheme="minorHAnsi" w:hAnsi="Times New Roman" w:cstheme="minorBidi"/>
                <w:sz w:val="24"/>
                <w:szCs w:val="24"/>
                <w:lang w:val="en-US" w:eastAsia="en-US"/>
              </w:rPr>
            </w:pPr>
          </w:p>
        </w:tc>
        <w:tc>
          <w:tcPr>
            <w:tcW w:w="425" w:type="dxa"/>
            <w:noWrap/>
            <w:vAlign w:val="bottom"/>
          </w:tcPr>
          <w:p w:rsidR="00B51889" w:rsidRDefault="00B51889" w:rsidP="00FE24BD">
            <w:pPr>
              <w:spacing w:after="0" w:line="240" w:lineRule="auto"/>
              <w:rPr>
                <w:rFonts w:ascii="Times New Roman" w:eastAsiaTheme="minorHAnsi" w:hAnsi="Times New Roman" w:cstheme="minorBidi"/>
                <w:sz w:val="24"/>
                <w:szCs w:val="24"/>
                <w:lang w:val="en-US" w:eastAsia="en-US"/>
              </w:rPr>
            </w:pPr>
          </w:p>
        </w:tc>
        <w:tc>
          <w:tcPr>
            <w:tcW w:w="1776" w:type="dxa"/>
            <w:noWrap/>
            <w:vAlign w:val="bottom"/>
          </w:tcPr>
          <w:p w:rsidR="00B51889" w:rsidRDefault="00B51889" w:rsidP="00FE24BD">
            <w:pPr>
              <w:spacing w:after="0" w:line="240" w:lineRule="auto"/>
              <w:rPr>
                <w:rFonts w:ascii="Times New Roman" w:eastAsiaTheme="minorHAnsi" w:hAnsi="Times New Roman" w:cstheme="minorBidi"/>
                <w:sz w:val="24"/>
                <w:szCs w:val="24"/>
                <w:lang w:val="en-US" w:eastAsia="en-US"/>
              </w:rPr>
            </w:pPr>
          </w:p>
        </w:tc>
      </w:tr>
      <w:tr w:rsidR="002464B5" w:rsidTr="005D4FEE">
        <w:trPr>
          <w:trHeight w:val="240"/>
        </w:trPr>
        <w:tc>
          <w:tcPr>
            <w:tcW w:w="1916" w:type="dxa"/>
            <w:noWrap/>
            <w:vAlign w:val="bottom"/>
          </w:tcPr>
          <w:p w:rsidR="00B51889" w:rsidRDefault="00B51889" w:rsidP="00FE24BD">
            <w:pPr>
              <w:spacing w:after="0" w:line="240" w:lineRule="auto"/>
              <w:rPr>
                <w:rFonts w:eastAsiaTheme="minorHAnsi" w:cstheme="minorBidi"/>
                <w:lang w:eastAsia="en-US"/>
              </w:rPr>
            </w:pPr>
          </w:p>
        </w:tc>
        <w:tc>
          <w:tcPr>
            <w:tcW w:w="3399" w:type="dxa"/>
            <w:noWrap/>
            <w:vAlign w:val="bottom"/>
          </w:tcPr>
          <w:p w:rsidR="00B51889" w:rsidRDefault="00B51889" w:rsidP="00FE24BD">
            <w:pPr>
              <w:spacing w:after="0" w:line="240" w:lineRule="auto"/>
              <w:rPr>
                <w:rFonts w:ascii="Times New Roman" w:eastAsiaTheme="minorHAnsi" w:hAnsi="Times New Roman" w:cstheme="minorBidi"/>
                <w:sz w:val="24"/>
                <w:szCs w:val="24"/>
                <w:lang w:val="en-GB" w:eastAsia="en-US"/>
              </w:rPr>
            </w:pPr>
          </w:p>
        </w:tc>
        <w:tc>
          <w:tcPr>
            <w:tcW w:w="1134" w:type="dxa"/>
            <w:noWrap/>
            <w:vAlign w:val="bottom"/>
          </w:tcPr>
          <w:p w:rsidR="00B51889" w:rsidRDefault="00B51889" w:rsidP="00FE24BD">
            <w:pPr>
              <w:spacing w:after="0" w:line="240" w:lineRule="auto"/>
              <w:jc w:val="right"/>
              <w:rPr>
                <w:rFonts w:ascii="Times New Roman" w:eastAsiaTheme="minorHAnsi" w:hAnsi="Times New Roman" w:cstheme="minorBidi"/>
                <w:sz w:val="24"/>
                <w:szCs w:val="24"/>
                <w:lang w:val="en-GB" w:eastAsia="en-US"/>
              </w:rPr>
            </w:pPr>
          </w:p>
        </w:tc>
        <w:tc>
          <w:tcPr>
            <w:tcW w:w="425" w:type="dxa"/>
            <w:noWrap/>
            <w:vAlign w:val="bottom"/>
          </w:tcPr>
          <w:p w:rsidR="00B51889" w:rsidRDefault="00B51889" w:rsidP="00FE24BD">
            <w:pPr>
              <w:spacing w:after="0" w:line="240" w:lineRule="auto"/>
              <w:rPr>
                <w:rFonts w:ascii="Times New Roman" w:eastAsiaTheme="minorHAnsi" w:hAnsi="Times New Roman" w:cstheme="minorBidi"/>
                <w:sz w:val="24"/>
                <w:szCs w:val="24"/>
                <w:lang w:val="en-GB" w:eastAsia="en-US"/>
              </w:rPr>
            </w:pPr>
          </w:p>
        </w:tc>
        <w:tc>
          <w:tcPr>
            <w:tcW w:w="1776" w:type="dxa"/>
            <w:noWrap/>
            <w:vAlign w:val="bottom"/>
          </w:tcPr>
          <w:p w:rsidR="00B51889" w:rsidRDefault="00B51889" w:rsidP="00FE24BD">
            <w:pPr>
              <w:spacing w:after="0" w:line="240" w:lineRule="auto"/>
              <w:jc w:val="right"/>
              <w:rPr>
                <w:rFonts w:eastAsiaTheme="minorHAnsi" w:cstheme="minorBidi"/>
                <w:lang w:eastAsia="en-US"/>
              </w:rPr>
            </w:pPr>
          </w:p>
        </w:tc>
      </w:tr>
      <w:tr w:rsidR="002464B5" w:rsidTr="005D4FEE">
        <w:trPr>
          <w:trHeight w:val="240"/>
        </w:trPr>
        <w:tc>
          <w:tcPr>
            <w:tcW w:w="1916" w:type="dxa"/>
            <w:noWrap/>
            <w:vAlign w:val="bottom"/>
          </w:tcPr>
          <w:p w:rsidR="00B51889" w:rsidRDefault="00B51889" w:rsidP="00FE24BD">
            <w:pPr>
              <w:spacing w:after="0" w:line="240" w:lineRule="auto"/>
              <w:rPr>
                <w:rFonts w:ascii="Times New Roman" w:eastAsiaTheme="minorHAnsi" w:hAnsi="Times New Roman" w:cstheme="minorBidi"/>
                <w:sz w:val="24"/>
                <w:szCs w:val="24"/>
                <w:lang w:val="en-GB" w:eastAsia="en-US"/>
              </w:rPr>
            </w:pPr>
          </w:p>
        </w:tc>
        <w:tc>
          <w:tcPr>
            <w:tcW w:w="3399" w:type="dxa"/>
            <w:noWrap/>
            <w:vAlign w:val="bottom"/>
          </w:tcPr>
          <w:p w:rsidR="00B51889" w:rsidRDefault="00B51889" w:rsidP="00FE24BD">
            <w:pPr>
              <w:spacing w:after="0" w:line="240" w:lineRule="auto"/>
              <w:rPr>
                <w:rFonts w:ascii="Times New Roman" w:eastAsiaTheme="minorHAnsi" w:hAnsi="Times New Roman" w:cstheme="minorBidi"/>
                <w:sz w:val="24"/>
                <w:szCs w:val="24"/>
                <w:lang w:val="en-GB" w:eastAsia="en-US"/>
              </w:rPr>
            </w:pPr>
          </w:p>
        </w:tc>
        <w:tc>
          <w:tcPr>
            <w:tcW w:w="1134" w:type="dxa"/>
            <w:noWrap/>
            <w:vAlign w:val="bottom"/>
          </w:tcPr>
          <w:p w:rsidR="00B51889" w:rsidRDefault="00B51889" w:rsidP="00FE24BD">
            <w:pPr>
              <w:spacing w:after="0" w:line="240" w:lineRule="auto"/>
              <w:jc w:val="right"/>
              <w:rPr>
                <w:rFonts w:ascii="Times New Roman" w:eastAsiaTheme="minorHAnsi" w:hAnsi="Times New Roman" w:cstheme="minorBidi"/>
                <w:sz w:val="24"/>
                <w:szCs w:val="24"/>
                <w:lang w:val="en-GB" w:eastAsia="en-US"/>
              </w:rPr>
            </w:pPr>
          </w:p>
        </w:tc>
        <w:tc>
          <w:tcPr>
            <w:tcW w:w="425" w:type="dxa"/>
            <w:noWrap/>
            <w:vAlign w:val="bottom"/>
          </w:tcPr>
          <w:p w:rsidR="00B51889" w:rsidRDefault="00B51889" w:rsidP="00FE24BD">
            <w:pPr>
              <w:spacing w:after="0" w:line="240" w:lineRule="auto"/>
              <w:rPr>
                <w:rFonts w:ascii="Times New Roman" w:eastAsiaTheme="minorHAnsi" w:hAnsi="Times New Roman" w:cstheme="minorBidi"/>
                <w:sz w:val="24"/>
                <w:szCs w:val="24"/>
                <w:lang w:val="en-GB" w:eastAsia="en-US"/>
              </w:rPr>
            </w:pPr>
          </w:p>
        </w:tc>
        <w:tc>
          <w:tcPr>
            <w:tcW w:w="1776" w:type="dxa"/>
            <w:noWrap/>
            <w:vAlign w:val="bottom"/>
          </w:tcPr>
          <w:p w:rsidR="00B51889" w:rsidRDefault="00B51889" w:rsidP="00FE24BD">
            <w:pPr>
              <w:spacing w:after="0" w:line="240" w:lineRule="auto"/>
              <w:jc w:val="right"/>
              <w:rPr>
                <w:rFonts w:eastAsiaTheme="minorHAnsi" w:cstheme="minorBidi"/>
                <w:lang w:eastAsia="en-US"/>
              </w:rPr>
            </w:pPr>
          </w:p>
        </w:tc>
      </w:tr>
      <w:tr w:rsidR="002464B5" w:rsidTr="005D4FEE">
        <w:trPr>
          <w:trHeight w:val="259"/>
        </w:trPr>
        <w:tc>
          <w:tcPr>
            <w:tcW w:w="1916" w:type="dxa"/>
            <w:noWrap/>
            <w:vAlign w:val="bottom"/>
          </w:tcPr>
          <w:p w:rsidR="00B51889" w:rsidRDefault="00B51889" w:rsidP="00FE24BD">
            <w:pPr>
              <w:spacing w:after="0" w:line="240" w:lineRule="auto"/>
              <w:rPr>
                <w:rFonts w:ascii="Times New Roman" w:eastAsiaTheme="minorHAnsi" w:hAnsi="Times New Roman" w:cstheme="minorBidi"/>
                <w:sz w:val="24"/>
                <w:szCs w:val="24"/>
                <w:lang w:val="en-GB" w:eastAsia="en-US"/>
              </w:rPr>
            </w:pPr>
          </w:p>
        </w:tc>
        <w:tc>
          <w:tcPr>
            <w:tcW w:w="3399" w:type="dxa"/>
            <w:noWrap/>
            <w:vAlign w:val="bottom"/>
          </w:tcPr>
          <w:p w:rsidR="00B51889" w:rsidRDefault="00B51889" w:rsidP="00FE24BD">
            <w:pPr>
              <w:spacing w:after="0" w:line="240" w:lineRule="auto"/>
              <w:rPr>
                <w:rFonts w:eastAsiaTheme="minorHAnsi" w:cstheme="minorBidi"/>
                <w:lang w:eastAsia="en-US"/>
              </w:rPr>
            </w:pPr>
          </w:p>
        </w:tc>
        <w:tc>
          <w:tcPr>
            <w:tcW w:w="1134" w:type="dxa"/>
            <w:noWrap/>
            <w:vAlign w:val="bottom"/>
          </w:tcPr>
          <w:p w:rsidR="00B51889" w:rsidRDefault="00B51889" w:rsidP="00FE24BD">
            <w:pPr>
              <w:spacing w:after="0" w:line="240" w:lineRule="auto"/>
              <w:rPr>
                <w:rFonts w:ascii="Times New Roman" w:eastAsiaTheme="minorHAnsi" w:hAnsi="Times New Roman" w:cstheme="minorBidi"/>
                <w:sz w:val="24"/>
                <w:szCs w:val="24"/>
                <w:lang w:val="en-GB" w:eastAsia="en-US"/>
              </w:rPr>
            </w:pPr>
          </w:p>
        </w:tc>
        <w:tc>
          <w:tcPr>
            <w:tcW w:w="425" w:type="dxa"/>
            <w:noWrap/>
            <w:vAlign w:val="bottom"/>
          </w:tcPr>
          <w:p w:rsidR="00B51889" w:rsidRDefault="00B51889" w:rsidP="00FE24BD">
            <w:pPr>
              <w:spacing w:after="0" w:line="240" w:lineRule="auto"/>
              <w:rPr>
                <w:rFonts w:ascii="Times New Roman" w:eastAsiaTheme="minorHAnsi" w:hAnsi="Times New Roman" w:cstheme="minorBidi"/>
                <w:sz w:val="24"/>
                <w:szCs w:val="24"/>
                <w:lang w:val="en-GB" w:eastAsia="en-US"/>
              </w:rPr>
            </w:pPr>
          </w:p>
        </w:tc>
        <w:tc>
          <w:tcPr>
            <w:tcW w:w="1776" w:type="dxa"/>
            <w:noWrap/>
            <w:vAlign w:val="bottom"/>
          </w:tcPr>
          <w:p w:rsidR="00B51889" w:rsidRDefault="00B51889" w:rsidP="00FE24BD">
            <w:pPr>
              <w:spacing w:after="0" w:line="240" w:lineRule="auto"/>
              <w:rPr>
                <w:rFonts w:ascii="Times New Roman" w:eastAsiaTheme="minorHAnsi" w:hAnsi="Times New Roman" w:cstheme="minorBidi"/>
                <w:sz w:val="24"/>
                <w:szCs w:val="24"/>
                <w:lang w:val="en-GB" w:eastAsia="en-US"/>
              </w:rPr>
            </w:pPr>
          </w:p>
        </w:tc>
      </w:tr>
      <w:tr w:rsidR="002464B5" w:rsidTr="005D4FEE">
        <w:trPr>
          <w:trHeight w:val="255"/>
        </w:trPr>
        <w:tc>
          <w:tcPr>
            <w:tcW w:w="1916" w:type="dxa"/>
            <w:noWrap/>
            <w:vAlign w:val="bottom"/>
          </w:tcPr>
          <w:p w:rsidR="00B51889" w:rsidRDefault="00B51889" w:rsidP="00FE24BD">
            <w:pPr>
              <w:spacing w:after="0" w:line="240" w:lineRule="auto"/>
              <w:rPr>
                <w:rFonts w:ascii="Times New Roman" w:eastAsiaTheme="minorHAnsi" w:hAnsi="Times New Roman" w:cstheme="minorBidi"/>
                <w:sz w:val="24"/>
                <w:szCs w:val="24"/>
                <w:lang w:val="en-GB" w:eastAsia="en-US"/>
              </w:rPr>
            </w:pPr>
          </w:p>
        </w:tc>
        <w:tc>
          <w:tcPr>
            <w:tcW w:w="3399" w:type="dxa"/>
            <w:noWrap/>
            <w:vAlign w:val="bottom"/>
          </w:tcPr>
          <w:p w:rsidR="00B51889" w:rsidRDefault="00B51889" w:rsidP="00FE24BD">
            <w:pPr>
              <w:spacing w:after="0" w:line="240" w:lineRule="auto"/>
              <w:rPr>
                <w:rFonts w:eastAsiaTheme="minorHAnsi" w:cstheme="minorBidi"/>
                <w:lang w:eastAsia="en-US"/>
              </w:rPr>
            </w:pPr>
          </w:p>
        </w:tc>
        <w:tc>
          <w:tcPr>
            <w:tcW w:w="1134" w:type="dxa"/>
            <w:noWrap/>
            <w:vAlign w:val="bottom"/>
          </w:tcPr>
          <w:p w:rsidR="00B51889" w:rsidRDefault="00B51889" w:rsidP="00FE24BD">
            <w:pPr>
              <w:spacing w:after="0" w:line="240" w:lineRule="auto"/>
              <w:jc w:val="right"/>
              <w:rPr>
                <w:rFonts w:ascii="Times New Roman" w:eastAsiaTheme="minorHAnsi" w:hAnsi="Times New Roman" w:cstheme="minorBidi"/>
                <w:sz w:val="24"/>
                <w:szCs w:val="24"/>
                <w:lang w:val="en-GB" w:eastAsia="en-US"/>
              </w:rPr>
            </w:pPr>
          </w:p>
        </w:tc>
        <w:tc>
          <w:tcPr>
            <w:tcW w:w="425" w:type="dxa"/>
            <w:noWrap/>
            <w:vAlign w:val="bottom"/>
          </w:tcPr>
          <w:p w:rsidR="00B51889" w:rsidRDefault="00B51889" w:rsidP="00FE24BD">
            <w:pPr>
              <w:spacing w:after="0" w:line="240" w:lineRule="auto"/>
              <w:rPr>
                <w:rFonts w:ascii="Times New Roman" w:eastAsiaTheme="minorHAnsi" w:hAnsi="Times New Roman" w:cstheme="minorBidi"/>
                <w:sz w:val="24"/>
                <w:szCs w:val="24"/>
                <w:lang w:val="en-GB" w:eastAsia="en-US"/>
              </w:rPr>
            </w:pPr>
          </w:p>
        </w:tc>
        <w:tc>
          <w:tcPr>
            <w:tcW w:w="1776" w:type="dxa"/>
            <w:noWrap/>
            <w:vAlign w:val="bottom"/>
          </w:tcPr>
          <w:p w:rsidR="00B51889" w:rsidRDefault="00B51889" w:rsidP="00FE24BD">
            <w:pPr>
              <w:spacing w:after="0" w:line="240" w:lineRule="auto"/>
              <w:jc w:val="right"/>
              <w:rPr>
                <w:rFonts w:eastAsiaTheme="minorHAnsi" w:cstheme="minorBidi"/>
                <w:lang w:eastAsia="en-US"/>
              </w:rPr>
            </w:pPr>
          </w:p>
        </w:tc>
      </w:tr>
      <w:tr w:rsidR="002464B5" w:rsidTr="005D4FEE">
        <w:trPr>
          <w:trHeight w:val="255"/>
        </w:trPr>
        <w:tc>
          <w:tcPr>
            <w:tcW w:w="1916" w:type="dxa"/>
            <w:noWrap/>
            <w:vAlign w:val="bottom"/>
          </w:tcPr>
          <w:p w:rsidR="00B51889" w:rsidRDefault="00B51889" w:rsidP="00FE56D2">
            <w:pPr>
              <w:spacing w:after="0" w:line="240" w:lineRule="auto"/>
              <w:rPr>
                <w:rFonts w:ascii="Times New Roman" w:eastAsiaTheme="minorHAnsi" w:hAnsi="Times New Roman" w:cstheme="minorBidi"/>
                <w:sz w:val="24"/>
                <w:szCs w:val="24"/>
                <w:lang w:val="en-GB" w:eastAsia="en-US"/>
              </w:rPr>
            </w:pPr>
          </w:p>
        </w:tc>
        <w:tc>
          <w:tcPr>
            <w:tcW w:w="3399" w:type="dxa"/>
            <w:noWrap/>
            <w:vAlign w:val="bottom"/>
          </w:tcPr>
          <w:p w:rsidR="00B51889" w:rsidRDefault="00B51889" w:rsidP="00FE56D2">
            <w:pPr>
              <w:spacing w:after="0" w:line="240" w:lineRule="auto"/>
              <w:rPr>
                <w:rFonts w:eastAsiaTheme="minorHAnsi" w:cstheme="minorBidi"/>
                <w:lang w:eastAsia="en-US"/>
              </w:rPr>
            </w:pPr>
          </w:p>
        </w:tc>
        <w:tc>
          <w:tcPr>
            <w:tcW w:w="1134" w:type="dxa"/>
            <w:noWrap/>
            <w:vAlign w:val="bottom"/>
          </w:tcPr>
          <w:p w:rsidR="00B51889" w:rsidRDefault="00B51889" w:rsidP="00FE56D2">
            <w:pPr>
              <w:spacing w:after="0" w:line="240" w:lineRule="auto"/>
              <w:jc w:val="right"/>
              <w:rPr>
                <w:rFonts w:ascii="Times New Roman" w:eastAsiaTheme="minorHAnsi" w:hAnsi="Times New Roman" w:cstheme="minorBidi"/>
                <w:sz w:val="24"/>
                <w:szCs w:val="24"/>
                <w:lang w:val="en-GB" w:eastAsia="en-US"/>
              </w:rPr>
            </w:pPr>
          </w:p>
        </w:tc>
        <w:tc>
          <w:tcPr>
            <w:tcW w:w="425" w:type="dxa"/>
            <w:noWrap/>
            <w:vAlign w:val="bottom"/>
          </w:tcPr>
          <w:p w:rsidR="00B51889" w:rsidRDefault="00B51889" w:rsidP="00FE56D2">
            <w:pPr>
              <w:spacing w:after="0" w:line="240" w:lineRule="auto"/>
              <w:rPr>
                <w:rFonts w:ascii="Times New Roman" w:eastAsiaTheme="minorHAnsi" w:hAnsi="Times New Roman" w:cstheme="minorBidi"/>
                <w:sz w:val="24"/>
                <w:szCs w:val="24"/>
                <w:lang w:val="en-GB" w:eastAsia="en-US"/>
              </w:rPr>
            </w:pPr>
          </w:p>
        </w:tc>
        <w:tc>
          <w:tcPr>
            <w:tcW w:w="1776" w:type="dxa"/>
            <w:noWrap/>
            <w:vAlign w:val="bottom"/>
          </w:tcPr>
          <w:p w:rsidR="00B51889" w:rsidRDefault="00B51889" w:rsidP="00FE56D2">
            <w:pPr>
              <w:spacing w:after="0" w:line="240" w:lineRule="auto"/>
              <w:jc w:val="right"/>
              <w:rPr>
                <w:rFonts w:eastAsiaTheme="minorHAnsi" w:cstheme="minorBidi"/>
                <w:lang w:eastAsia="en-US"/>
              </w:rPr>
            </w:pPr>
          </w:p>
        </w:tc>
      </w:tr>
      <w:tr w:rsidR="002464B5" w:rsidTr="005D4FEE">
        <w:trPr>
          <w:trHeight w:val="255"/>
        </w:trPr>
        <w:tc>
          <w:tcPr>
            <w:tcW w:w="1916" w:type="dxa"/>
            <w:noWrap/>
            <w:vAlign w:val="bottom"/>
          </w:tcPr>
          <w:p w:rsidR="00B51889" w:rsidRDefault="00B51889" w:rsidP="00FE56D2">
            <w:pPr>
              <w:spacing w:after="0" w:line="240" w:lineRule="auto"/>
              <w:rPr>
                <w:rFonts w:ascii="Times New Roman" w:eastAsiaTheme="minorHAnsi" w:hAnsi="Times New Roman" w:cstheme="minorBidi"/>
                <w:sz w:val="24"/>
                <w:szCs w:val="24"/>
                <w:lang w:val="en-GB" w:eastAsia="en-US"/>
              </w:rPr>
            </w:pPr>
          </w:p>
        </w:tc>
        <w:tc>
          <w:tcPr>
            <w:tcW w:w="3399" w:type="dxa"/>
            <w:noWrap/>
            <w:vAlign w:val="bottom"/>
          </w:tcPr>
          <w:p w:rsidR="00B51889" w:rsidRDefault="00B51889" w:rsidP="00FE56D2">
            <w:pPr>
              <w:spacing w:after="0" w:line="240" w:lineRule="auto"/>
              <w:rPr>
                <w:rFonts w:eastAsiaTheme="minorHAnsi" w:cstheme="minorBidi"/>
                <w:lang w:eastAsia="en-US"/>
              </w:rPr>
            </w:pPr>
          </w:p>
        </w:tc>
        <w:tc>
          <w:tcPr>
            <w:tcW w:w="1134" w:type="dxa"/>
            <w:noWrap/>
            <w:vAlign w:val="bottom"/>
          </w:tcPr>
          <w:p w:rsidR="00B51889" w:rsidRDefault="00B51889" w:rsidP="00FE56D2">
            <w:pPr>
              <w:spacing w:after="0" w:line="240" w:lineRule="auto"/>
              <w:jc w:val="right"/>
              <w:rPr>
                <w:rFonts w:ascii="Times New Roman" w:eastAsiaTheme="minorHAnsi" w:hAnsi="Times New Roman" w:cstheme="minorBidi"/>
                <w:sz w:val="24"/>
                <w:szCs w:val="24"/>
                <w:lang w:val="en-GB" w:eastAsia="en-US"/>
              </w:rPr>
            </w:pPr>
          </w:p>
        </w:tc>
        <w:tc>
          <w:tcPr>
            <w:tcW w:w="425" w:type="dxa"/>
            <w:noWrap/>
            <w:vAlign w:val="bottom"/>
          </w:tcPr>
          <w:p w:rsidR="00B51889" w:rsidRDefault="00B51889" w:rsidP="00FE56D2">
            <w:pPr>
              <w:spacing w:after="0" w:line="240" w:lineRule="auto"/>
              <w:rPr>
                <w:rFonts w:eastAsiaTheme="minorHAnsi" w:cstheme="minorBidi"/>
                <w:lang w:eastAsia="en-US"/>
              </w:rPr>
            </w:pPr>
          </w:p>
        </w:tc>
        <w:tc>
          <w:tcPr>
            <w:tcW w:w="1776" w:type="dxa"/>
            <w:noWrap/>
            <w:vAlign w:val="bottom"/>
          </w:tcPr>
          <w:p w:rsidR="00B51889" w:rsidRDefault="00B51889" w:rsidP="00FE56D2">
            <w:pPr>
              <w:spacing w:after="0" w:line="240" w:lineRule="auto"/>
              <w:jc w:val="right"/>
              <w:rPr>
                <w:rFonts w:eastAsiaTheme="minorHAnsi" w:cstheme="minorBidi"/>
                <w:lang w:eastAsia="en-US"/>
              </w:rPr>
            </w:pPr>
          </w:p>
        </w:tc>
      </w:tr>
      <w:tr w:rsidR="002464B5" w:rsidTr="005D4FEE">
        <w:trPr>
          <w:trHeight w:val="259"/>
        </w:trPr>
        <w:tc>
          <w:tcPr>
            <w:tcW w:w="1916" w:type="dxa"/>
            <w:noWrap/>
            <w:vAlign w:val="bottom"/>
          </w:tcPr>
          <w:p w:rsidR="00B51889" w:rsidRDefault="00B51889" w:rsidP="00FE56D2">
            <w:pPr>
              <w:spacing w:after="0" w:line="240" w:lineRule="auto"/>
              <w:rPr>
                <w:rFonts w:ascii="Times New Roman" w:eastAsiaTheme="minorHAnsi" w:hAnsi="Times New Roman" w:cstheme="minorBidi"/>
                <w:sz w:val="24"/>
                <w:szCs w:val="24"/>
                <w:lang w:val="en-GB" w:eastAsia="en-US"/>
              </w:rPr>
            </w:pPr>
          </w:p>
        </w:tc>
        <w:tc>
          <w:tcPr>
            <w:tcW w:w="3399" w:type="dxa"/>
            <w:noWrap/>
            <w:vAlign w:val="bottom"/>
          </w:tcPr>
          <w:p w:rsidR="00B51889" w:rsidRDefault="00B51889" w:rsidP="00FE56D2">
            <w:pPr>
              <w:spacing w:after="0" w:line="240" w:lineRule="auto"/>
              <w:rPr>
                <w:rFonts w:ascii="Times New Roman" w:eastAsiaTheme="minorHAnsi" w:hAnsi="Times New Roman" w:cstheme="minorBidi"/>
                <w:sz w:val="24"/>
                <w:szCs w:val="24"/>
                <w:lang w:val="en-GB" w:eastAsia="en-US"/>
              </w:rPr>
            </w:pPr>
          </w:p>
        </w:tc>
        <w:tc>
          <w:tcPr>
            <w:tcW w:w="1134" w:type="dxa"/>
            <w:noWrap/>
            <w:vAlign w:val="bottom"/>
          </w:tcPr>
          <w:p w:rsidR="00B51889" w:rsidRDefault="00B51889" w:rsidP="00FE56D2">
            <w:pPr>
              <w:spacing w:after="0" w:line="240" w:lineRule="auto"/>
              <w:rPr>
                <w:rFonts w:ascii="Times New Roman" w:eastAsiaTheme="minorHAnsi" w:hAnsi="Times New Roman" w:cstheme="minorBidi"/>
                <w:sz w:val="24"/>
                <w:szCs w:val="24"/>
                <w:lang w:val="en-GB" w:eastAsia="en-US"/>
              </w:rPr>
            </w:pPr>
          </w:p>
        </w:tc>
        <w:tc>
          <w:tcPr>
            <w:tcW w:w="425" w:type="dxa"/>
            <w:noWrap/>
            <w:vAlign w:val="bottom"/>
          </w:tcPr>
          <w:p w:rsidR="00B51889" w:rsidRDefault="00B51889" w:rsidP="00FE56D2">
            <w:pPr>
              <w:spacing w:after="0" w:line="240" w:lineRule="auto"/>
              <w:rPr>
                <w:rFonts w:ascii="Times New Roman" w:eastAsiaTheme="minorHAnsi" w:hAnsi="Times New Roman" w:cstheme="minorBidi"/>
                <w:sz w:val="24"/>
                <w:szCs w:val="24"/>
                <w:lang w:val="en-GB" w:eastAsia="en-US"/>
              </w:rPr>
            </w:pPr>
          </w:p>
        </w:tc>
        <w:tc>
          <w:tcPr>
            <w:tcW w:w="1776" w:type="dxa"/>
            <w:tcBorders>
              <w:top w:val="single" w:sz="4" w:space="0" w:color="auto"/>
              <w:left w:val="nil"/>
              <w:bottom w:val="nil"/>
              <w:right w:val="nil"/>
            </w:tcBorders>
            <w:noWrap/>
            <w:vAlign w:val="bottom"/>
          </w:tcPr>
          <w:p w:rsidR="00B51889" w:rsidRDefault="00B51889" w:rsidP="00FE56D2">
            <w:pPr>
              <w:spacing w:after="0" w:line="240" w:lineRule="auto"/>
              <w:jc w:val="right"/>
              <w:rPr>
                <w:rFonts w:eastAsiaTheme="minorHAnsi" w:cstheme="minorBidi"/>
                <w:lang w:eastAsia="en-US"/>
              </w:rPr>
            </w:pPr>
          </w:p>
        </w:tc>
      </w:tr>
      <w:tr w:rsidR="002464B5" w:rsidTr="005D4FEE">
        <w:trPr>
          <w:trHeight w:val="259"/>
        </w:trPr>
        <w:tc>
          <w:tcPr>
            <w:tcW w:w="1916" w:type="dxa"/>
            <w:noWrap/>
            <w:vAlign w:val="bottom"/>
          </w:tcPr>
          <w:p w:rsidR="00B51889" w:rsidRDefault="00B51889" w:rsidP="00FE56D2">
            <w:pPr>
              <w:spacing w:after="0" w:line="240" w:lineRule="auto"/>
              <w:rPr>
                <w:rFonts w:ascii="Times New Roman" w:eastAsiaTheme="minorHAnsi" w:hAnsi="Times New Roman" w:cstheme="minorBidi"/>
                <w:sz w:val="24"/>
                <w:szCs w:val="24"/>
                <w:lang w:val="en-GB" w:eastAsia="en-US"/>
              </w:rPr>
            </w:pPr>
          </w:p>
        </w:tc>
        <w:tc>
          <w:tcPr>
            <w:tcW w:w="3399" w:type="dxa"/>
            <w:noWrap/>
            <w:vAlign w:val="bottom"/>
          </w:tcPr>
          <w:p w:rsidR="00B51889" w:rsidRDefault="00B51889" w:rsidP="00FE56D2">
            <w:pPr>
              <w:spacing w:after="0" w:line="240" w:lineRule="auto"/>
              <w:rPr>
                <w:rFonts w:ascii="Times New Roman" w:eastAsiaTheme="minorHAnsi" w:hAnsi="Times New Roman" w:cstheme="minorBidi"/>
                <w:sz w:val="24"/>
                <w:szCs w:val="24"/>
                <w:lang w:val="en-GB" w:eastAsia="en-US"/>
              </w:rPr>
            </w:pPr>
          </w:p>
        </w:tc>
        <w:tc>
          <w:tcPr>
            <w:tcW w:w="1134" w:type="dxa"/>
            <w:noWrap/>
            <w:vAlign w:val="bottom"/>
          </w:tcPr>
          <w:p w:rsidR="00B51889" w:rsidRDefault="00B51889" w:rsidP="00FE56D2">
            <w:pPr>
              <w:spacing w:after="0" w:line="240" w:lineRule="auto"/>
              <w:rPr>
                <w:rFonts w:ascii="Times New Roman" w:eastAsiaTheme="minorHAnsi" w:hAnsi="Times New Roman" w:cstheme="minorBidi"/>
                <w:sz w:val="24"/>
                <w:szCs w:val="24"/>
                <w:lang w:val="en-GB" w:eastAsia="en-US"/>
              </w:rPr>
            </w:pPr>
          </w:p>
        </w:tc>
        <w:tc>
          <w:tcPr>
            <w:tcW w:w="425" w:type="dxa"/>
            <w:noWrap/>
            <w:vAlign w:val="bottom"/>
          </w:tcPr>
          <w:p w:rsidR="00B51889" w:rsidRDefault="00B51889" w:rsidP="00FE56D2">
            <w:pPr>
              <w:spacing w:after="0" w:line="240" w:lineRule="auto"/>
              <w:rPr>
                <w:rFonts w:ascii="Times New Roman" w:eastAsiaTheme="minorHAnsi" w:hAnsi="Times New Roman" w:cstheme="minorBidi"/>
                <w:sz w:val="24"/>
                <w:szCs w:val="24"/>
                <w:lang w:val="en-GB" w:eastAsia="en-US"/>
              </w:rPr>
            </w:pPr>
          </w:p>
        </w:tc>
        <w:tc>
          <w:tcPr>
            <w:tcW w:w="1776" w:type="dxa"/>
            <w:noWrap/>
            <w:vAlign w:val="bottom"/>
          </w:tcPr>
          <w:p w:rsidR="00B51889" w:rsidRDefault="00B51889" w:rsidP="00FE56D2">
            <w:pPr>
              <w:spacing w:after="0" w:line="240" w:lineRule="auto"/>
              <w:rPr>
                <w:rFonts w:ascii="Times New Roman" w:eastAsiaTheme="minorHAnsi" w:hAnsi="Times New Roman" w:cstheme="minorBidi"/>
                <w:sz w:val="24"/>
                <w:szCs w:val="24"/>
                <w:lang w:val="en-GB" w:eastAsia="en-US"/>
              </w:rPr>
            </w:pPr>
          </w:p>
        </w:tc>
      </w:tr>
      <w:tr w:rsidR="002464B5" w:rsidTr="005D4FEE">
        <w:trPr>
          <w:trHeight w:val="255"/>
        </w:trPr>
        <w:tc>
          <w:tcPr>
            <w:tcW w:w="1916" w:type="dxa"/>
            <w:noWrap/>
            <w:vAlign w:val="bottom"/>
          </w:tcPr>
          <w:p w:rsidR="00B51889" w:rsidRDefault="00B51889" w:rsidP="00FE56D2">
            <w:pPr>
              <w:spacing w:after="0" w:line="240" w:lineRule="auto"/>
              <w:rPr>
                <w:rFonts w:eastAsiaTheme="minorHAnsi" w:cstheme="minorBidi"/>
                <w:lang w:eastAsia="en-US"/>
              </w:rPr>
            </w:pPr>
          </w:p>
        </w:tc>
        <w:tc>
          <w:tcPr>
            <w:tcW w:w="3399" w:type="dxa"/>
            <w:noWrap/>
            <w:vAlign w:val="bottom"/>
          </w:tcPr>
          <w:p w:rsidR="00B51889" w:rsidRDefault="00B51889" w:rsidP="00FE56D2">
            <w:pPr>
              <w:spacing w:after="0" w:line="240" w:lineRule="auto"/>
              <w:rPr>
                <w:rFonts w:ascii="Times New Roman" w:eastAsiaTheme="minorHAnsi" w:hAnsi="Times New Roman" w:cstheme="minorBidi"/>
                <w:sz w:val="24"/>
                <w:szCs w:val="24"/>
                <w:lang w:val="en-GB" w:eastAsia="en-US"/>
              </w:rPr>
            </w:pPr>
          </w:p>
        </w:tc>
        <w:tc>
          <w:tcPr>
            <w:tcW w:w="1134" w:type="dxa"/>
            <w:noWrap/>
            <w:vAlign w:val="bottom"/>
          </w:tcPr>
          <w:p w:rsidR="00B51889" w:rsidRDefault="00B51889" w:rsidP="00FE56D2">
            <w:pPr>
              <w:spacing w:after="0" w:line="240" w:lineRule="auto"/>
              <w:rPr>
                <w:rFonts w:ascii="Times New Roman" w:eastAsiaTheme="minorHAnsi" w:hAnsi="Times New Roman" w:cstheme="minorBidi"/>
                <w:sz w:val="24"/>
                <w:szCs w:val="24"/>
                <w:lang w:val="en-GB" w:eastAsia="en-US"/>
              </w:rPr>
            </w:pPr>
          </w:p>
        </w:tc>
        <w:tc>
          <w:tcPr>
            <w:tcW w:w="425" w:type="dxa"/>
            <w:noWrap/>
            <w:vAlign w:val="bottom"/>
          </w:tcPr>
          <w:p w:rsidR="00B51889" w:rsidRDefault="00B51889" w:rsidP="00FE56D2">
            <w:pPr>
              <w:spacing w:after="0" w:line="240" w:lineRule="auto"/>
              <w:rPr>
                <w:rFonts w:ascii="Times New Roman" w:eastAsiaTheme="minorHAnsi" w:hAnsi="Times New Roman" w:cstheme="minorBidi"/>
                <w:sz w:val="24"/>
                <w:szCs w:val="24"/>
                <w:lang w:val="en-GB" w:eastAsia="en-US"/>
              </w:rPr>
            </w:pPr>
          </w:p>
        </w:tc>
        <w:tc>
          <w:tcPr>
            <w:tcW w:w="1776" w:type="dxa"/>
            <w:noWrap/>
            <w:vAlign w:val="bottom"/>
          </w:tcPr>
          <w:p w:rsidR="00B51889" w:rsidRDefault="00B51889" w:rsidP="00FE56D2">
            <w:pPr>
              <w:spacing w:after="0" w:line="240" w:lineRule="auto"/>
              <w:rPr>
                <w:rFonts w:ascii="Times New Roman" w:eastAsiaTheme="minorHAnsi" w:hAnsi="Times New Roman" w:cstheme="minorBidi"/>
                <w:sz w:val="24"/>
                <w:szCs w:val="24"/>
                <w:lang w:val="en-GB" w:eastAsia="en-US"/>
              </w:rPr>
            </w:pPr>
          </w:p>
        </w:tc>
      </w:tr>
      <w:tr w:rsidR="002464B5" w:rsidTr="005D4FEE">
        <w:trPr>
          <w:trHeight w:val="259"/>
        </w:trPr>
        <w:tc>
          <w:tcPr>
            <w:tcW w:w="1916" w:type="dxa"/>
            <w:noWrap/>
            <w:vAlign w:val="bottom"/>
          </w:tcPr>
          <w:p w:rsidR="00B51889" w:rsidRDefault="00B51889" w:rsidP="00FE56D2">
            <w:pPr>
              <w:spacing w:after="0" w:line="240" w:lineRule="auto"/>
              <w:rPr>
                <w:rFonts w:ascii="Times New Roman" w:eastAsiaTheme="minorHAnsi" w:hAnsi="Times New Roman" w:cstheme="minorBidi"/>
                <w:sz w:val="24"/>
                <w:szCs w:val="24"/>
                <w:lang w:val="en-GB" w:eastAsia="en-US"/>
              </w:rPr>
            </w:pPr>
          </w:p>
        </w:tc>
        <w:tc>
          <w:tcPr>
            <w:tcW w:w="3399" w:type="dxa"/>
            <w:noWrap/>
            <w:vAlign w:val="bottom"/>
          </w:tcPr>
          <w:p w:rsidR="00B51889" w:rsidRDefault="00B51889" w:rsidP="00FE56D2">
            <w:pPr>
              <w:spacing w:after="0" w:line="240" w:lineRule="auto"/>
              <w:rPr>
                <w:rFonts w:ascii="Times New Roman" w:eastAsiaTheme="minorHAnsi" w:hAnsi="Times New Roman" w:cstheme="minorBidi"/>
                <w:sz w:val="24"/>
                <w:szCs w:val="24"/>
                <w:lang w:val="en-GB" w:eastAsia="en-US"/>
              </w:rPr>
            </w:pPr>
          </w:p>
        </w:tc>
        <w:tc>
          <w:tcPr>
            <w:tcW w:w="1134" w:type="dxa"/>
            <w:noWrap/>
            <w:vAlign w:val="bottom"/>
          </w:tcPr>
          <w:p w:rsidR="00B51889" w:rsidRDefault="00B51889" w:rsidP="00FE56D2">
            <w:pPr>
              <w:spacing w:after="0" w:line="240" w:lineRule="auto"/>
              <w:rPr>
                <w:rFonts w:ascii="Times New Roman" w:eastAsiaTheme="minorHAnsi" w:hAnsi="Times New Roman" w:cstheme="minorBidi"/>
                <w:sz w:val="24"/>
                <w:szCs w:val="24"/>
                <w:lang w:val="en-GB" w:eastAsia="en-US"/>
              </w:rPr>
            </w:pPr>
          </w:p>
        </w:tc>
        <w:tc>
          <w:tcPr>
            <w:tcW w:w="425" w:type="dxa"/>
            <w:noWrap/>
            <w:vAlign w:val="bottom"/>
          </w:tcPr>
          <w:p w:rsidR="00B51889" w:rsidRDefault="00B51889" w:rsidP="00FE56D2">
            <w:pPr>
              <w:spacing w:after="0" w:line="240" w:lineRule="auto"/>
              <w:rPr>
                <w:rFonts w:ascii="Times New Roman" w:eastAsiaTheme="minorHAnsi" w:hAnsi="Times New Roman" w:cstheme="minorBidi"/>
                <w:sz w:val="24"/>
                <w:szCs w:val="24"/>
                <w:lang w:val="en-GB" w:eastAsia="en-US"/>
              </w:rPr>
            </w:pPr>
          </w:p>
        </w:tc>
        <w:tc>
          <w:tcPr>
            <w:tcW w:w="1776" w:type="dxa"/>
            <w:noWrap/>
            <w:vAlign w:val="bottom"/>
          </w:tcPr>
          <w:p w:rsidR="00B51889" w:rsidRDefault="00B51889" w:rsidP="00FE56D2">
            <w:pPr>
              <w:spacing w:after="0" w:line="240" w:lineRule="auto"/>
              <w:rPr>
                <w:rFonts w:ascii="Times New Roman" w:eastAsiaTheme="minorHAnsi" w:hAnsi="Times New Roman" w:cstheme="minorBidi"/>
                <w:sz w:val="24"/>
                <w:szCs w:val="24"/>
                <w:lang w:val="en-GB" w:eastAsia="en-US"/>
              </w:rPr>
            </w:pPr>
          </w:p>
        </w:tc>
      </w:tr>
      <w:tr w:rsidR="002464B5" w:rsidTr="005D4FEE">
        <w:trPr>
          <w:trHeight w:val="255"/>
        </w:trPr>
        <w:tc>
          <w:tcPr>
            <w:tcW w:w="1916" w:type="dxa"/>
            <w:noWrap/>
            <w:vAlign w:val="bottom"/>
          </w:tcPr>
          <w:p w:rsidR="00B51889" w:rsidRDefault="00B51889" w:rsidP="00FE56D2">
            <w:pPr>
              <w:spacing w:after="0" w:line="240" w:lineRule="auto"/>
              <w:rPr>
                <w:rFonts w:ascii="Times New Roman" w:eastAsiaTheme="minorHAnsi" w:hAnsi="Times New Roman" w:cstheme="minorBidi"/>
                <w:sz w:val="24"/>
                <w:szCs w:val="24"/>
                <w:lang w:val="en-GB" w:eastAsia="en-US"/>
              </w:rPr>
            </w:pPr>
          </w:p>
        </w:tc>
        <w:tc>
          <w:tcPr>
            <w:tcW w:w="3399" w:type="dxa"/>
            <w:noWrap/>
            <w:vAlign w:val="bottom"/>
          </w:tcPr>
          <w:p w:rsidR="00B51889" w:rsidRDefault="00B51889" w:rsidP="00FE56D2">
            <w:pPr>
              <w:spacing w:after="0" w:line="240" w:lineRule="auto"/>
              <w:rPr>
                <w:rFonts w:eastAsiaTheme="minorHAnsi" w:cstheme="minorBidi"/>
                <w:lang w:eastAsia="en-US"/>
              </w:rPr>
            </w:pPr>
          </w:p>
        </w:tc>
        <w:tc>
          <w:tcPr>
            <w:tcW w:w="1134" w:type="dxa"/>
            <w:noWrap/>
            <w:vAlign w:val="bottom"/>
          </w:tcPr>
          <w:p w:rsidR="00B51889" w:rsidRDefault="00B51889" w:rsidP="00FE56D2">
            <w:pPr>
              <w:spacing w:after="0" w:line="240" w:lineRule="auto"/>
              <w:jc w:val="right"/>
              <w:rPr>
                <w:rFonts w:ascii="Times New Roman" w:eastAsiaTheme="minorHAnsi" w:hAnsi="Times New Roman" w:cstheme="minorBidi"/>
                <w:sz w:val="24"/>
                <w:szCs w:val="24"/>
                <w:lang w:val="en-GB" w:eastAsia="en-US"/>
              </w:rPr>
            </w:pPr>
          </w:p>
        </w:tc>
        <w:tc>
          <w:tcPr>
            <w:tcW w:w="425" w:type="dxa"/>
            <w:noWrap/>
            <w:vAlign w:val="bottom"/>
          </w:tcPr>
          <w:p w:rsidR="00B51889" w:rsidRDefault="00B51889" w:rsidP="00FE56D2">
            <w:pPr>
              <w:spacing w:after="0" w:line="240" w:lineRule="auto"/>
              <w:rPr>
                <w:rFonts w:ascii="Times New Roman" w:eastAsiaTheme="minorHAnsi" w:hAnsi="Times New Roman" w:cstheme="minorBidi"/>
                <w:sz w:val="24"/>
                <w:szCs w:val="24"/>
                <w:lang w:val="en-GB" w:eastAsia="en-US"/>
              </w:rPr>
            </w:pPr>
          </w:p>
        </w:tc>
        <w:tc>
          <w:tcPr>
            <w:tcW w:w="1776" w:type="dxa"/>
            <w:tcBorders>
              <w:top w:val="nil"/>
              <w:left w:val="nil"/>
              <w:bottom w:val="single" w:sz="4" w:space="0" w:color="auto"/>
              <w:right w:val="nil"/>
            </w:tcBorders>
            <w:noWrap/>
            <w:vAlign w:val="bottom"/>
          </w:tcPr>
          <w:p w:rsidR="00B51889" w:rsidRDefault="00B51889" w:rsidP="00FE56D2">
            <w:pPr>
              <w:spacing w:after="0" w:line="240" w:lineRule="auto"/>
              <w:jc w:val="right"/>
              <w:rPr>
                <w:rFonts w:eastAsiaTheme="minorHAnsi" w:cstheme="minorBidi"/>
                <w:lang w:eastAsia="en-US"/>
              </w:rPr>
            </w:pPr>
          </w:p>
        </w:tc>
      </w:tr>
      <w:tr w:rsidR="002464B5" w:rsidTr="005D4FEE">
        <w:trPr>
          <w:trHeight w:val="259"/>
        </w:trPr>
        <w:tc>
          <w:tcPr>
            <w:tcW w:w="1916" w:type="dxa"/>
            <w:noWrap/>
            <w:vAlign w:val="bottom"/>
          </w:tcPr>
          <w:p w:rsidR="00B51889" w:rsidRDefault="00B51889" w:rsidP="00FE56D2">
            <w:pPr>
              <w:spacing w:after="0" w:line="240" w:lineRule="auto"/>
              <w:rPr>
                <w:rFonts w:ascii="Times New Roman" w:eastAsiaTheme="minorHAnsi" w:hAnsi="Times New Roman" w:cstheme="minorBidi"/>
                <w:sz w:val="24"/>
                <w:szCs w:val="24"/>
                <w:lang w:val="en-GB" w:eastAsia="en-US"/>
              </w:rPr>
            </w:pPr>
          </w:p>
        </w:tc>
        <w:tc>
          <w:tcPr>
            <w:tcW w:w="3399" w:type="dxa"/>
            <w:noWrap/>
            <w:vAlign w:val="bottom"/>
          </w:tcPr>
          <w:p w:rsidR="00B51889" w:rsidRDefault="00B51889" w:rsidP="00FE56D2">
            <w:pPr>
              <w:spacing w:after="0" w:line="240" w:lineRule="auto"/>
              <w:rPr>
                <w:rFonts w:ascii="Times New Roman" w:eastAsiaTheme="minorHAnsi" w:hAnsi="Times New Roman" w:cstheme="minorBidi"/>
                <w:sz w:val="24"/>
                <w:szCs w:val="24"/>
                <w:lang w:val="en-GB" w:eastAsia="en-US"/>
              </w:rPr>
            </w:pPr>
          </w:p>
        </w:tc>
        <w:tc>
          <w:tcPr>
            <w:tcW w:w="1134" w:type="dxa"/>
            <w:noWrap/>
            <w:vAlign w:val="bottom"/>
          </w:tcPr>
          <w:p w:rsidR="00B51889" w:rsidRDefault="00B51889" w:rsidP="00FE56D2">
            <w:pPr>
              <w:spacing w:after="0" w:line="240" w:lineRule="auto"/>
              <w:rPr>
                <w:rFonts w:ascii="Times New Roman" w:eastAsiaTheme="minorHAnsi" w:hAnsi="Times New Roman" w:cstheme="minorBidi"/>
                <w:sz w:val="24"/>
                <w:szCs w:val="24"/>
                <w:lang w:val="en-GB" w:eastAsia="en-US"/>
              </w:rPr>
            </w:pPr>
          </w:p>
        </w:tc>
        <w:tc>
          <w:tcPr>
            <w:tcW w:w="425" w:type="dxa"/>
            <w:noWrap/>
            <w:vAlign w:val="bottom"/>
          </w:tcPr>
          <w:p w:rsidR="00B51889" w:rsidRDefault="00B51889" w:rsidP="00FE56D2">
            <w:pPr>
              <w:spacing w:after="0" w:line="240" w:lineRule="auto"/>
              <w:rPr>
                <w:rFonts w:ascii="Times New Roman" w:eastAsiaTheme="minorHAnsi" w:hAnsi="Times New Roman" w:cstheme="minorBidi"/>
                <w:sz w:val="24"/>
                <w:szCs w:val="24"/>
                <w:lang w:val="en-GB" w:eastAsia="en-US"/>
              </w:rPr>
            </w:pPr>
          </w:p>
        </w:tc>
        <w:tc>
          <w:tcPr>
            <w:tcW w:w="1776" w:type="dxa"/>
            <w:noWrap/>
            <w:vAlign w:val="bottom"/>
          </w:tcPr>
          <w:p w:rsidR="00B51889" w:rsidRDefault="00B51889" w:rsidP="00FE56D2">
            <w:pPr>
              <w:spacing w:after="0" w:line="240" w:lineRule="auto"/>
              <w:jc w:val="right"/>
              <w:rPr>
                <w:rFonts w:eastAsiaTheme="minorHAnsi" w:cstheme="minorBidi"/>
                <w:lang w:eastAsia="en-US"/>
              </w:rPr>
            </w:pPr>
          </w:p>
        </w:tc>
      </w:tr>
      <w:tr w:rsidR="002464B5" w:rsidTr="005D4FEE">
        <w:trPr>
          <w:trHeight w:val="259"/>
        </w:trPr>
        <w:tc>
          <w:tcPr>
            <w:tcW w:w="1916" w:type="dxa"/>
            <w:noWrap/>
            <w:vAlign w:val="bottom"/>
          </w:tcPr>
          <w:p w:rsidR="00B51889" w:rsidRDefault="00B51889" w:rsidP="00FE56D2">
            <w:pPr>
              <w:spacing w:after="0" w:line="240" w:lineRule="auto"/>
              <w:rPr>
                <w:rFonts w:ascii="Times New Roman" w:eastAsiaTheme="minorHAnsi" w:hAnsi="Times New Roman" w:cstheme="minorBidi"/>
                <w:sz w:val="24"/>
                <w:szCs w:val="24"/>
                <w:lang w:val="en-GB" w:eastAsia="en-US"/>
              </w:rPr>
            </w:pPr>
          </w:p>
        </w:tc>
        <w:tc>
          <w:tcPr>
            <w:tcW w:w="3399" w:type="dxa"/>
            <w:noWrap/>
            <w:vAlign w:val="bottom"/>
          </w:tcPr>
          <w:p w:rsidR="00B51889" w:rsidRDefault="00B51889" w:rsidP="00FE56D2">
            <w:pPr>
              <w:spacing w:after="0" w:line="240" w:lineRule="auto"/>
              <w:rPr>
                <w:rFonts w:ascii="Times New Roman" w:eastAsiaTheme="minorHAnsi" w:hAnsi="Times New Roman" w:cstheme="minorBidi"/>
                <w:sz w:val="24"/>
                <w:szCs w:val="24"/>
                <w:lang w:val="en-GB" w:eastAsia="en-US"/>
              </w:rPr>
            </w:pPr>
          </w:p>
        </w:tc>
        <w:tc>
          <w:tcPr>
            <w:tcW w:w="1134" w:type="dxa"/>
            <w:noWrap/>
            <w:vAlign w:val="bottom"/>
          </w:tcPr>
          <w:p w:rsidR="00B51889" w:rsidRDefault="00B51889" w:rsidP="00FE56D2">
            <w:pPr>
              <w:spacing w:after="0" w:line="240" w:lineRule="auto"/>
              <w:rPr>
                <w:rFonts w:ascii="Times New Roman" w:eastAsiaTheme="minorHAnsi" w:hAnsi="Times New Roman" w:cstheme="minorBidi"/>
                <w:sz w:val="24"/>
                <w:szCs w:val="24"/>
                <w:lang w:val="en-GB" w:eastAsia="en-US"/>
              </w:rPr>
            </w:pPr>
          </w:p>
        </w:tc>
        <w:tc>
          <w:tcPr>
            <w:tcW w:w="425" w:type="dxa"/>
            <w:noWrap/>
            <w:vAlign w:val="bottom"/>
          </w:tcPr>
          <w:p w:rsidR="00B51889" w:rsidRDefault="00B51889" w:rsidP="00FE56D2">
            <w:pPr>
              <w:spacing w:after="0" w:line="240" w:lineRule="auto"/>
              <w:rPr>
                <w:rFonts w:ascii="Times New Roman" w:eastAsiaTheme="minorHAnsi" w:hAnsi="Times New Roman" w:cstheme="minorBidi"/>
                <w:sz w:val="24"/>
                <w:szCs w:val="24"/>
                <w:lang w:val="en-GB" w:eastAsia="en-US"/>
              </w:rPr>
            </w:pPr>
          </w:p>
        </w:tc>
        <w:tc>
          <w:tcPr>
            <w:tcW w:w="1776" w:type="dxa"/>
            <w:noWrap/>
            <w:vAlign w:val="bottom"/>
          </w:tcPr>
          <w:p w:rsidR="00B51889" w:rsidRDefault="00B51889" w:rsidP="00FE56D2">
            <w:pPr>
              <w:spacing w:after="0" w:line="240" w:lineRule="auto"/>
              <w:rPr>
                <w:rFonts w:ascii="Times New Roman" w:eastAsiaTheme="minorHAnsi" w:hAnsi="Times New Roman" w:cstheme="minorBidi"/>
                <w:sz w:val="24"/>
                <w:szCs w:val="24"/>
                <w:lang w:val="en-GB" w:eastAsia="en-US"/>
              </w:rPr>
            </w:pPr>
          </w:p>
        </w:tc>
      </w:tr>
      <w:tr w:rsidR="002464B5" w:rsidTr="005D4FEE">
        <w:trPr>
          <w:trHeight w:val="255"/>
        </w:trPr>
        <w:tc>
          <w:tcPr>
            <w:tcW w:w="1916" w:type="dxa"/>
            <w:noWrap/>
            <w:vAlign w:val="bottom"/>
          </w:tcPr>
          <w:p w:rsidR="00B51889" w:rsidRDefault="00B51889" w:rsidP="00FE56D2">
            <w:pPr>
              <w:spacing w:after="0" w:line="240" w:lineRule="auto"/>
              <w:rPr>
                <w:rFonts w:eastAsiaTheme="minorHAnsi" w:cstheme="minorBidi"/>
                <w:lang w:eastAsia="en-US"/>
              </w:rPr>
            </w:pPr>
          </w:p>
        </w:tc>
        <w:tc>
          <w:tcPr>
            <w:tcW w:w="3399" w:type="dxa"/>
            <w:noWrap/>
            <w:vAlign w:val="bottom"/>
          </w:tcPr>
          <w:p w:rsidR="00B51889" w:rsidRDefault="00B51889" w:rsidP="00FE56D2">
            <w:pPr>
              <w:spacing w:after="0" w:line="240" w:lineRule="auto"/>
              <w:rPr>
                <w:rFonts w:ascii="Times New Roman" w:eastAsiaTheme="minorHAnsi" w:hAnsi="Times New Roman" w:cstheme="minorBidi"/>
                <w:sz w:val="24"/>
                <w:szCs w:val="24"/>
                <w:lang w:val="en-GB" w:eastAsia="en-US"/>
              </w:rPr>
            </w:pPr>
          </w:p>
        </w:tc>
        <w:tc>
          <w:tcPr>
            <w:tcW w:w="1134" w:type="dxa"/>
            <w:noWrap/>
            <w:vAlign w:val="bottom"/>
          </w:tcPr>
          <w:p w:rsidR="00B51889" w:rsidRDefault="00B51889" w:rsidP="00FE56D2">
            <w:pPr>
              <w:spacing w:after="0" w:line="240" w:lineRule="auto"/>
              <w:rPr>
                <w:rFonts w:ascii="Times New Roman" w:eastAsiaTheme="minorHAnsi" w:hAnsi="Times New Roman" w:cstheme="minorBidi"/>
                <w:sz w:val="24"/>
                <w:szCs w:val="24"/>
                <w:lang w:val="en-GB" w:eastAsia="en-US"/>
              </w:rPr>
            </w:pPr>
          </w:p>
        </w:tc>
        <w:tc>
          <w:tcPr>
            <w:tcW w:w="425" w:type="dxa"/>
            <w:noWrap/>
            <w:vAlign w:val="bottom"/>
          </w:tcPr>
          <w:p w:rsidR="00B51889" w:rsidRDefault="00B51889" w:rsidP="00FE56D2">
            <w:pPr>
              <w:spacing w:after="0" w:line="240" w:lineRule="auto"/>
              <w:rPr>
                <w:rFonts w:ascii="Times New Roman" w:eastAsiaTheme="minorHAnsi" w:hAnsi="Times New Roman" w:cstheme="minorBidi"/>
                <w:sz w:val="24"/>
                <w:szCs w:val="24"/>
                <w:lang w:val="en-GB" w:eastAsia="en-US"/>
              </w:rPr>
            </w:pPr>
          </w:p>
        </w:tc>
        <w:tc>
          <w:tcPr>
            <w:tcW w:w="1776" w:type="dxa"/>
            <w:noWrap/>
            <w:vAlign w:val="bottom"/>
          </w:tcPr>
          <w:p w:rsidR="00B51889" w:rsidRDefault="00B51889" w:rsidP="00FE56D2">
            <w:pPr>
              <w:spacing w:after="0" w:line="240" w:lineRule="auto"/>
              <w:rPr>
                <w:rFonts w:ascii="Times New Roman" w:eastAsiaTheme="minorHAnsi" w:hAnsi="Times New Roman" w:cstheme="minorBidi"/>
                <w:sz w:val="24"/>
                <w:szCs w:val="24"/>
                <w:lang w:val="en-GB" w:eastAsia="en-US"/>
              </w:rPr>
            </w:pPr>
          </w:p>
        </w:tc>
      </w:tr>
      <w:tr w:rsidR="002464B5" w:rsidTr="005D4FEE">
        <w:trPr>
          <w:trHeight w:val="255"/>
        </w:trPr>
        <w:tc>
          <w:tcPr>
            <w:tcW w:w="1916" w:type="dxa"/>
            <w:noWrap/>
            <w:vAlign w:val="bottom"/>
          </w:tcPr>
          <w:p w:rsidR="00B51889" w:rsidRDefault="00B51889" w:rsidP="00FE56D2">
            <w:pPr>
              <w:spacing w:after="0" w:line="240" w:lineRule="auto"/>
              <w:rPr>
                <w:rFonts w:ascii="Times New Roman" w:eastAsiaTheme="minorHAnsi" w:hAnsi="Times New Roman" w:cstheme="minorBidi"/>
                <w:sz w:val="24"/>
                <w:szCs w:val="24"/>
                <w:lang w:val="en-GB" w:eastAsia="en-US"/>
              </w:rPr>
            </w:pPr>
          </w:p>
        </w:tc>
        <w:tc>
          <w:tcPr>
            <w:tcW w:w="3399" w:type="dxa"/>
            <w:noWrap/>
            <w:vAlign w:val="bottom"/>
          </w:tcPr>
          <w:p w:rsidR="00B51889" w:rsidRDefault="00B51889" w:rsidP="00FE56D2">
            <w:pPr>
              <w:spacing w:after="0" w:line="240" w:lineRule="auto"/>
              <w:rPr>
                <w:rFonts w:eastAsiaTheme="minorHAnsi" w:cstheme="minorBidi"/>
                <w:lang w:eastAsia="en-US"/>
              </w:rPr>
            </w:pPr>
          </w:p>
        </w:tc>
        <w:tc>
          <w:tcPr>
            <w:tcW w:w="1134" w:type="dxa"/>
            <w:noWrap/>
            <w:vAlign w:val="bottom"/>
          </w:tcPr>
          <w:p w:rsidR="00B51889" w:rsidRDefault="00B51889" w:rsidP="00FE56D2">
            <w:pPr>
              <w:spacing w:after="0" w:line="240" w:lineRule="auto"/>
              <w:jc w:val="right"/>
              <w:rPr>
                <w:rFonts w:ascii="Times New Roman" w:eastAsiaTheme="minorHAnsi" w:hAnsi="Times New Roman" w:cstheme="minorBidi"/>
                <w:sz w:val="24"/>
                <w:szCs w:val="24"/>
                <w:lang w:val="en-GB" w:eastAsia="en-US"/>
              </w:rPr>
            </w:pPr>
          </w:p>
        </w:tc>
        <w:tc>
          <w:tcPr>
            <w:tcW w:w="425" w:type="dxa"/>
            <w:noWrap/>
            <w:vAlign w:val="bottom"/>
          </w:tcPr>
          <w:p w:rsidR="00B51889" w:rsidRDefault="00B51889" w:rsidP="00FE56D2">
            <w:pPr>
              <w:spacing w:after="0" w:line="240" w:lineRule="auto"/>
              <w:rPr>
                <w:rFonts w:ascii="Times New Roman" w:eastAsiaTheme="minorHAnsi" w:hAnsi="Times New Roman" w:cstheme="minorBidi"/>
                <w:sz w:val="24"/>
                <w:szCs w:val="24"/>
                <w:lang w:val="en-GB" w:eastAsia="en-US"/>
              </w:rPr>
            </w:pPr>
          </w:p>
        </w:tc>
        <w:tc>
          <w:tcPr>
            <w:tcW w:w="1776" w:type="dxa"/>
            <w:tcBorders>
              <w:top w:val="nil"/>
              <w:left w:val="nil"/>
              <w:bottom w:val="single" w:sz="4" w:space="0" w:color="auto"/>
              <w:right w:val="nil"/>
            </w:tcBorders>
            <w:noWrap/>
            <w:vAlign w:val="bottom"/>
          </w:tcPr>
          <w:p w:rsidR="00B51889" w:rsidRDefault="00B51889" w:rsidP="00FE56D2">
            <w:pPr>
              <w:spacing w:after="0" w:line="240" w:lineRule="auto"/>
              <w:jc w:val="right"/>
              <w:rPr>
                <w:rFonts w:eastAsiaTheme="minorHAnsi" w:cstheme="minorBidi"/>
                <w:lang w:eastAsia="en-US"/>
              </w:rPr>
            </w:pPr>
          </w:p>
        </w:tc>
      </w:tr>
      <w:tr w:rsidR="002464B5" w:rsidTr="005D4FEE">
        <w:trPr>
          <w:trHeight w:val="259"/>
        </w:trPr>
        <w:tc>
          <w:tcPr>
            <w:tcW w:w="1916" w:type="dxa"/>
            <w:noWrap/>
            <w:vAlign w:val="bottom"/>
          </w:tcPr>
          <w:p w:rsidR="00B51889" w:rsidRDefault="00B51889" w:rsidP="00FE56D2">
            <w:pPr>
              <w:spacing w:after="0" w:line="240" w:lineRule="auto"/>
              <w:rPr>
                <w:rFonts w:ascii="Times New Roman" w:eastAsiaTheme="minorHAnsi" w:hAnsi="Times New Roman" w:cstheme="minorBidi"/>
                <w:sz w:val="24"/>
                <w:szCs w:val="24"/>
                <w:lang w:val="en-GB" w:eastAsia="en-US"/>
              </w:rPr>
            </w:pPr>
          </w:p>
        </w:tc>
        <w:tc>
          <w:tcPr>
            <w:tcW w:w="3399" w:type="dxa"/>
            <w:noWrap/>
            <w:vAlign w:val="bottom"/>
          </w:tcPr>
          <w:p w:rsidR="00B51889" w:rsidRDefault="00B51889" w:rsidP="00FE56D2">
            <w:pPr>
              <w:spacing w:after="0" w:line="240" w:lineRule="auto"/>
              <w:rPr>
                <w:rFonts w:ascii="Times New Roman" w:eastAsiaTheme="minorHAnsi" w:hAnsi="Times New Roman" w:cstheme="minorBidi"/>
                <w:sz w:val="24"/>
                <w:szCs w:val="24"/>
                <w:lang w:val="en-GB" w:eastAsia="en-US"/>
              </w:rPr>
            </w:pPr>
          </w:p>
        </w:tc>
        <w:tc>
          <w:tcPr>
            <w:tcW w:w="1134" w:type="dxa"/>
            <w:noWrap/>
            <w:vAlign w:val="bottom"/>
          </w:tcPr>
          <w:p w:rsidR="00B51889" w:rsidRDefault="00B51889" w:rsidP="00FE56D2">
            <w:pPr>
              <w:spacing w:after="0" w:line="240" w:lineRule="auto"/>
              <w:rPr>
                <w:rFonts w:ascii="Times New Roman" w:eastAsiaTheme="minorHAnsi" w:hAnsi="Times New Roman" w:cstheme="minorBidi"/>
                <w:sz w:val="24"/>
                <w:szCs w:val="24"/>
                <w:lang w:val="en-GB" w:eastAsia="en-US"/>
              </w:rPr>
            </w:pPr>
          </w:p>
        </w:tc>
        <w:tc>
          <w:tcPr>
            <w:tcW w:w="425" w:type="dxa"/>
            <w:noWrap/>
            <w:vAlign w:val="bottom"/>
          </w:tcPr>
          <w:p w:rsidR="00B51889" w:rsidRDefault="00B51889" w:rsidP="00FE56D2">
            <w:pPr>
              <w:spacing w:after="0" w:line="240" w:lineRule="auto"/>
              <w:rPr>
                <w:rFonts w:ascii="Times New Roman" w:eastAsiaTheme="minorHAnsi" w:hAnsi="Times New Roman" w:cstheme="minorBidi"/>
                <w:sz w:val="24"/>
                <w:szCs w:val="24"/>
                <w:lang w:val="en-GB" w:eastAsia="en-US"/>
              </w:rPr>
            </w:pPr>
          </w:p>
        </w:tc>
        <w:tc>
          <w:tcPr>
            <w:tcW w:w="1776" w:type="dxa"/>
            <w:noWrap/>
            <w:vAlign w:val="bottom"/>
          </w:tcPr>
          <w:p w:rsidR="00B51889" w:rsidRDefault="00B51889" w:rsidP="00FE56D2">
            <w:pPr>
              <w:spacing w:after="0" w:line="240" w:lineRule="auto"/>
              <w:jc w:val="right"/>
              <w:rPr>
                <w:rFonts w:eastAsiaTheme="minorHAnsi" w:cstheme="minorBidi"/>
                <w:lang w:eastAsia="en-US"/>
              </w:rPr>
            </w:pPr>
          </w:p>
        </w:tc>
      </w:tr>
      <w:tr w:rsidR="002464B5" w:rsidTr="005D4FEE">
        <w:trPr>
          <w:trHeight w:val="259"/>
        </w:trPr>
        <w:tc>
          <w:tcPr>
            <w:tcW w:w="1916" w:type="dxa"/>
            <w:noWrap/>
            <w:vAlign w:val="bottom"/>
          </w:tcPr>
          <w:p w:rsidR="00B51889" w:rsidRDefault="00B51889" w:rsidP="00FE56D2">
            <w:pPr>
              <w:spacing w:after="0" w:line="240" w:lineRule="auto"/>
              <w:rPr>
                <w:rFonts w:ascii="Times New Roman" w:eastAsiaTheme="minorHAnsi" w:hAnsi="Times New Roman" w:cstheme="minorBidi"/>
                <w:sz w:val="24"/>
                <w:szCs w:val="24"/>
                <w:lang w:val="en-GB" w:eastAsia="en-US"/>
              </w:rPr>
            </w:pPr>
          </w:p>
        </w:tc>
        <w:tc>
          <w:tcPr>
            <w:tcW w:w="3399" w:type="dxa"/>
            <w:noWrap/>
            <w:vAlign w:val="bottom"/>
          </w:tcPr>
          <w:p w:rsidR="00B51889" w:rsidRDefault="00B51889" w:rsidP="00FE56D2">
            <w:pPr>
              <w:spacing w:after="0" w:line="240" w:lineRule="auto"/>
              <w:rPr>
                <w:rFonts w:ascii="Times New Roman" w:eastAsiaTheme="minorHAnsi" w:hAnsi="Times New Roman" w:cstheme="minorBidi"/>
                <w:sz w:val="24"/>
                <w:szCs w:val="24"/>
                <w:lang w:val="en-GB" w:eastAsia="en-US"/>
              </w:rPr>
            </w:pPr>
          </w:p>
        </w:tc>
        <w:tc>
          <w:tcPr>
            <w:tcW w:w="1134" w:type="dxa"/>
            <w:noWrap/>
            <w:vAlign w:val="bottom"/>
          </w:tcPr>
          <w:p w:rsidR="00B51889" w:rsidRDefault="00B51889" w:rsidP="00FE56D2">
            <w:pPr>
              <w:spacing w:after="0" w:line="240" w:lineRule="auto"/>
              <w:rPr>
                <w:rFonts w:ascii="Times New Roman" w:eastAsiaTheme="minorHAnsi" w:hAnsi="Times New Roman" w:cstheme="minorBidi"/>
                <w:sz w:val="24"/>
                <w:szCs w:val="24"/>
                <w:lang w:val="en-GB" w:eastAsia="en-US"/>
              </w:rPr>
            </w:pPr>
          </w:p>
        </w:tc>
        <w:tc>
          <w:tcPr>
            <w:tcW w:w="425" w:type="dxa"/>
            <w:noWrap/>
            <w:vAlign w:val="bottom"/>
          </w:tcPr>
          <w:p w:rsidR="00B51889" w:rsidRDefault="00B51889" w:rsidP="00FE56D2">
            <w:pPr>
              <w:spacing w:after="0" w:line="240" w:lineRule="auto"/>
              <w:rPr>
                <w:rFonts w:ascii="Times New Roman" w:eastAsiaTheme="minorHAnsi" w:hAnsi="Times New Roman" w:cstheme="minorBidi"/>
                <w:sz w:val="24"/>
                <w:szCs w:val="24"/>
                <w:lang w:val="en-GB" w:eastAsia="en-US"/>
              </w:rPr>
            </w:pPr>
          </w:p>
        </w:tc>
        <w:tc>
          <w:tcPr>
            <w:tcW w:w="1776" w:type="dxa"/>
            <w:noWrap/>
            <w:vAlign w:val="bottom"/>
          </w:tcPr>
          <w:p w:rsidR="00B51889" w:rsidRDefault="00B51889" w:rsidP="00FE56D2">
            <w:pPr>
              <w:spacing w:after="0" w:line="240" w:lineRule="auto"/>
              <w:rPr>
                <w:rFonts w:ascii="Times New Roman" w:eastAsiaTheme="minorHAnsi" w:hAnsi="Times New Roman" w:cstheme="minorBidi"/>
                <w:sz w:val="24"/>
                <w:szCs w:val="24"/>
                <w:lang w:val="en-GB" w:eastAsia="en-US"/>
              </w:rPr>
            </w:pPr>
          </w:p>
        </w:tc>
      </w:tr>
      <w:tr w:rsidR="002464B5" w:rsidTr="005D4FEE">
        <w:trPr>
          <w:trHeight w:val="255"/>
        </w:trPr>
        <w:tc>
          <w:tcPr>
            <w:tcW w:w="1916" w:type="dxa"/>
            <w:noWrap/>
            <w:vAlign w:val="bottom"/>
          </w:tcPr>
          <w:p w:rsidR="00B51889" w:rsidRDefault="00B51889" w:rsidP="00FE56D2">
            <w:pPr>
              <w:spacing w:after="0" w:line="240" w:lineRule="auto"/>
              <w:rPr>
                <w:rFonts w:eastAsiaTheme="minorHAnsi" w:cstheme="minorBidi"/>
                <w:lang w:eastAsia="en-US"/>
              </w:rPr>
            </w:pPr>
          </w:p>
        </w:tc>
        <w:tc>
          <w:tcPr>
            <w:tcW w:w="3399" w:type="dxa"/>
            <w:noWrap/>
            <w:vAlign w:val="bottom"/>
          </w:tcPr>
          <w:p w:rsidR="00B51889" w:rsidRDefault="00B51889" w:rsidP="00FE56D2">
            <w:pPr>
              <w:spacing w:after="0" w:line="240" w:lineRule="auto"/>
              <w:rPr>
                <w:rFonts w:ascii="Times New Roman" w:eastAsiaTheme="minorHAnsi" w:hAnsi="Times New Roman" w:cstheme="minorBidi"/>
                <w:sz w:val="24"/>
                <w:szCs w:val="24"/>
                <w:lang w:val="en-GB" w:eastAsia="en-US"/>
              </w:rPr>
            </w:pPr>
          </w:p>
        </w:tc>
        <w:tc>
          <w:tcPr>
            <w:tcW w:w="1134" w:type="dxa"/>
            <w:noWrap/>
            <w:vAlign w:val="bottom"/>
          </w:tcPr>
          <w:p w:rsidR="00B51889" w:rsidRDefault="00B51889" w:rsidP="00FE56D2">
            <w:pPr>
              <w:spacing w:after="0" w:line="240" w:lineRule="auto"/>
              <w:rPr>
                <w:rFonts w:eastAsiaTheme="minorHAnsi" w:cstheme="minorBidi"/>
                <w:lang w:eastAsia="en-US"/>
              </w:rPr>
            </w:pPr>
          </w:p>
        </w:tc>
        <w:tc>
          <w:tcPr>
            <w:tcW w:w="425" w:type="dxa"/>
            <w:noWrap/>
            <w:vAlign w:val="bottom"/>
          </w:tcPr>
          <w:p w:rsidR="00B51889" w:rsidRDefault="00B51889" w:rsidP="00FE56D2">
            <w:pPr>
              <w:spacing w:after="0" w:line="240" w:lineRule="auto"/>
              <w:rPr>
                <w:rFonts w:ascii="Times New Roman" w:eastAsiaTheme="minorHAnsi" w:hAnsi="Times New Roman" w:cstheme="minorBidi"/>
                <w:sz w:val="24"/>
                <w:szCs w:val="24"/>
                <w:lang w:val="en-GB" w:eastAsia="en-US"/>
              </w:rPr>
            </w:pPr>
          </w:p>
        </w:tc>
        <w:tc>
          <w:tcPr>
            <w:tcW w:w="1776" w:type="dxa"/>
            <w:noWrap/>
            <w:vAlign w:val="bottom"/>
          </w:tcPr>
          <w:p w:rsidR="00B51889" w:rsidRDefault="00B51889" w:rsidP="00FE56D2">
            <w:pPr>
              <w:spacing w:after="0" w:line="240" w:lineRule="auto"/>
              <w:rPr>
                <w:rFonts w:ascii="Times New Roman" w:eastAsiaTheme="minorHAnsi" w:hAnsi="Times New Roman" w:cstheme="minorBidi"/>
                <w:sz w:val="24"/>
                <w:szCs w:val="24"/>
                <w:lang w:val="en-GB" w:eastAsia="en-US"/>
              </w:rPr>
            </w:pPr>
          </w:p>
        </w:tc>
      </w:tr>
      <w:tr w:rsidR="002464B5" w:rsidTr="005D4FEE">
        <w:trPr>
          <w:trHeight w:val="255"/>
        </w:trPr>
        <w:tc>
          <w:tcPr>
            <w:tcW w:w="1916" w:type="dxa"/>
            <w:noWrap/>
            <w:vAlign w:val="bottom"/>
          </w:tcPr>
          <w:p w:rsidR="00B51889" w:rsidRDefault="00B51889" w:rsidP="00FE56D2">
            <w:pPr>
              <w:spacing w:after="0" w:line="240" w:lineRule="auto"/>
              <w:rPr>
                <w:rFonts w:ascii="Times New Roman" w:eastAsiaTheme="minorHAnsi" w:hAnsi="Times New Roman" w:cstheme="minorBidi"/>
                <w:sz w:val="24"/>
                <w:szCs w:val="24"/>
                <w:lang w:val="en-GB" w:eastAsia="en-US"/>
              </w:rPr>
            </w:pPr>
          </w:p>
        </w:tc>
        <w:tc>
          <w:tcPr>
            <w:tcW w:w="3399" w:type="dxa"/>
            <w:noWrap/>
            <w:vAlign w:val="bottom"/>
          </w:tcPr>
          <w:p w:rsidR="00B51889" w:rsidRDefault="00B51889" w:rsidP="00FE56D2">
            <w:pPr>
              <w:spacing w:after="0" w:line="240" w:lineRule="auto"/>
              <w:rPr>
                <w:rFonts w:eastAsiaTheme="minorHAnsi" w:cstheme="minorBidi"/>
                <w:lang w:eastAsia="en-US"/>
              </w:rPr>
            </w:pPr>
          </w:p>
        </w:tc>
        <w:tc>
          <w:tcPr>
            <w:tcW w:w="1134" w:type="dxa"/>
            <w:noWrap/>
            <w:vAlign w:val="bottom"/>
          </w:tcPr>
          <w:p w:rsidR="00B51889" w:rsidRDefault="00B51889" w:rsidP="00FE56D2">
            <w:pPr>
              <w:spacing w:after="0" w:line="240" w:lineRule="auto"/>
              <w:jc w:val="right"/>
              <w:rPr>
                <w:rFonts w:ascii="Times New Roman" w:eastAsiaTheme="minorHAnsi" w:hAnsi="Times New Roman" w:cstheme="minorBidi"/>
                <w:sz w:val="24"/>
                <w:szCs w:val="24"/>
                <w:lang w:val="en-GB" w:eastAsia="en-US"/>
              </w:rPr>
            </w:pPr>
          </w:p>
        </w:tc>
        <w:tc>
          <w:tcPr>
            <w:tcW w:w="425" w:type="dxa"/>
            <w:noWrap/>
            <w:vAlign w:val="bottom"/>
          </w:tcPr>
          <w:p w:rsidR="00B51889" w:rsidRDefault="00B51889" w:rsidP="00FE56D2">
            <w:pPr>
              <w:spacing w:after="0" w:line="240" w:lineRule="auto"/>
              <w:rPr>
                <w:rFonts w:ascii="Times New Roman" w:eastAsiaTheme="minorHAnsi" w:hAnsi="Times New Roman" w:cstheme="minorBidi"/>
                <w:sz w:val="24"/>
                <w:szCs w:val="24"/>
                <w:lang w:val="en-GB" w:eastAsia="en-US"/>
              </w:rPr>
            </w:pPr>
          </w:p>
        </w:tc>
        <w:tc>
          <w:tcPr>
            <w:tcW w:w="1776" w:type="dxa"/>
            <w:tcBorders>
              <w:top w:val="nil"/>
              <w:left w:val="nil"/>
              <w:bottom w:val="single" w:sz="4" w:space="0" w:color="auto"/>
              <w:right w:val="nil"/>
            </w:tcBorders>
            <w:noWrap/>
            <w:vAlign w:val="bottom"/>
          </w:tcPr>
          <w:p w:rsidR="00B51889" w:rsidRDefault="00B51889" w:rsidP="00FE56D2">
            <w:pPr>
              <w:spacing w:after="0" w:line="240" w:lineRule="auto"/>
              <w:jc w:val="right"/>
              <w:rPr>
                <w:rFonts w:eastAsiaTheme="minorHAnsi" w:cstheme="minorBidi"/>
                <w:lang w:eastAsia="en-US"/>
              </w:rPr>
            </w:pPr>
          </w:p>
        </w:tc>
      </w:tr>
      <w:tr w:rsidR="002464B5" w:rsidTr="005D4FEE">
        <w:trPr>
          <w:trHeight w:val="259"/>
        </w:trPr>
        <w:tc>
          <w:tcPr>
            <w:tcW w:w="1916" w:type="dxa"/>
            <w:noWrap/>
            <w:vAlign w:val="bottom"/>
          </w:tcPr>
          <w:p w:rsidR="00B51889" w:rsidRDefault="00B51889" w:rsidP="00FE56D2">
            <w:pPr>
              <w:spacing w:after="0" w:line="240" w:lineRule="auto"/>
              <w:rPr>
                <w:rFonts w:ascii="Times New Roman" w:eastAsiaTheme="minorHAnsi" w:hAnsi="Times New Roman" w:cstheme="minorBidi"/>
                <w:sz w:val="24"/>
                <w:szCs w:val="24"/>
                <w:lang w:val="en-GB" w:eastAsia="en-US"/>
              </w:rPr>
            </w:pPr>
          </w:p>
        </w:tc>
        <w:tc>
          <w:tcPr>
            <w:tcW w:w="3399" w:type="dxa"/>
            <w:noWrap/>
            <w:vAlign w:val="bottom"/>
          </w:tcPr>
          <w:p w:rsidR="00B51889" w:rsidRDefault="00B51889" w:rsidP="00FE56D2">
            <w:pPr>
              <w:spacing w:after="0" w:line="240" w:lineRule="auto"/>
              <w:rPr>
                <w:rFonts w:ascii="Times New Roman" w:eastAsiaTheme="minorHAnsi" w:hAnsi="Times New Roman" w:cstheme="minorBidi"/>
                <w:sz w:val="24"/>
                <w:szCs w:val="24"/>
                <w:lang w:val="en-GB" w:eastAsia="en-US"/>
              </w:rPr>
            </w:pPr>
          </w:p>
        </w:tc>
        <w:tc>
          <w:tcPr>
            <w:tcW w:w="1134" w:type="dxa"/>
            <w:noWrap/>
            <w:vAlign w:val="bottom"/>
          </w:tcPr>
          <w:p w:rsidR="00B51889" w:rsidRDefault="00B51889" w:rsidP="00FE56D2">
            <w:pPr>
              <w:spacing w:after="0" w:line="240" w:lineRule="auto"/>
              <w:rPr>
                <w:rFonts w:ascii="Times New Roman" w:eastAsiaTheme="minorHAnsi" w:hAnsi="Times New Roman" w:cstheme="minorBidi"/>
                <w:sz w:val="24"/>
                <w:szCs w:val="24"/>
                <w:lang w:val="en-GB" w:eastAsia="en-US"/>
              </w:rPr>
            </w:pPr>
          </w:p>
        </w:tc>
        <w:tc>
          <w:tcPr>
            <w:tcW w:w="425" w:type="dxa"/>
            <w:noWrap/>
            <w:vAlign w:val="bottom"/>
          </w:tcPr>
          <w:p w:rsidR="00B51889" w:rsidRDefault="00B51889" w:rsidP="00FE56D2">
            <w:pPr>
              <w:spacing w:after="0" w:line="240" w:lineRule="auto"/>
              <w:rPr>
                <w:rFonts w:ascii="Times New Roman" w:eastAsiaTheme="minorHAnsi" w:hAnsi="Times New Roman" w:cstheme="minorBidi"/>
                <w:sz w:val="24"/>
                <w:szCs w:val="24"/>
                <w:lang w:val="en-GB" w:eastAsia="en-US"/>
              </w:rPr>
            </w:pPr>
          </w:p>
        </w:tc>
        <w:tc>
          <w:tcPr>
            <w:tcW w:w="1776" w:type="dxa"/>
            <w:noWrap/>
            <w:vAlign w:val="bottom"/>
          </w:tcPr>
          <w:p w:rsidR="00B51889" w:rsidRDefault="00B51889" w:rsidP="00FE56D2">
            <w:pPr>
              <w:spacing w:after="0" w:line="240" w:lineRule="auto"/>
              <w:jc w:val="right"/>
              <w:rPr>
                <w:rFonts w:eastAsiaTheme="minorHAnsi" w:cstheme="minorBidi"/>
                <w:lang w:eastAsia="en-US"/>
              </w:rPr>
            </w:pPr>
          </w:p>
        </w:tc>
      </w:tr>
      <w:tr w:rsidR="002464B5" w:rsidTr="005D4FEE">
        <w:trPr>
          <w:trHeight w:val="240"/>
        </w:trPr>
        <w:tc>
          <w:tcPr>
            <w:tcW w:w="1916" w:type="dxa"/>
            <w:noWrap/>
            <w:vAlign w:val="bottom"/>
          </w:tcPr>
          <w:p w:rsidR="00B51889" w:rsidRDefault="00B51889" w:rsidP="00FE56D2">
            <w:pPr>
              <w:spacing w:after="0" w:line="240" w:lineRule="auto"/>
              <w:rPr>
                <w:rFonts w:ascii="Times New Roman" w:eastAsiaTheme="minorHAnsi" w:hAnsi="Times New Roman" w:cstheme="minorBidi"/>
                <w:sz w:val="24"/>
                <w:szCs w:val="24"/>
                <w:lang w:val="en-GB" w:eastAsia="en-US"/>
              </w:rPr>
            </w:pPr>
          </w:p>
        </w:tc>
        <w:tc>
          <w:tcPr>
            <w:tcW w:w="3399" w:type="dxa"/>
            <w:noWrap/>
            <w:vAlign w:val="bottom"/>
          </w:tcPr>
          <w:p w:rsidR="00B51889" w:rsidRDefault="00B51889" w:rsidP="00FE56D2">
            <w:pPr>
              <w:spacing w:after="0" w:line="240" w:lineRule="auto"/>
              <w:rPr>
                <w:rFonts w:ascii="Times New Roman" w:eastAsiaTheme="minorHAnsi" w:hAnsi="Times New Roman" w:cstheme="minorBidi"/>
                <w:sz w:val="24"/>
                <w:szCs w:val="24"/>
                <w:lang w:val="en-GB" w:eastAsia="en-US"/>
              </w:rPr>
            </w:pPr>
          </w:p>
        </w:tc>
        <w:tc>
          <w:tcPr>
            <w:tcW w:w="1134" w:type="dxa"/>
            <w:noWrap/>
            <w:vAlign w:val="bottom"/>
          </w:tcPr>
          <w:p w:rsidR="00B51889" w:rsidRDefault="00B51889" w:rsidP="00FE56D2">
            <w:pPr>
              <w:spacing w:after="0" w:line="240" w:lineRule="auto"/>
              <w:rPr>
                <w:rFonts w:ascii="Times New Roman" w:eastAsiaTheme="minorHAnsi" w:hAnsi="Times New Roman" w:cstheme="minorBidi"/>
                <w:sz w:val="24"/>
                <w:szCs w:val="24"/>
                <w:lang w:val="en-GB" w:eastAsia="en-US"/>
              </w:rPr>
            </w:pPr>
          </w:p>
        </w:tc>
        <w:tc>
          <w:tcPr>
            <w:tcW w:w="425" w:type="dxa"/>
            <w:noWrap/>
            <w:vAlign w:val="bottom"/>
          </w:tcPr>
          <w:p w:rsidR="00B51889" w:rsidRDefault="00B51889" w:rsidP="00FE56D2">
            <w:pPr>
              <w:spacing w:after="0" w:line="240" w:lineRule="auto"/>
              <w:rPr>
                <w:rFonts w:ascii="Times New Roman" w:eastAsiaTheme="minorHAnsi" w:hAnsi="Times New Roman" w:cstheme="minorBidi"/>
                <w:sz w:val="24"/>
                <w:szCs w:val="24"/>
                <w:lang w:val="en-GB" w:eastAsia="en-US"/>
              </w:rPr>
            </w:pPr>
          </w:p>
        </w:tc>
        <w:tc>
          <w:tcPr>
            <w:tcW w:w="1776" w:type="dxa"/>
            <w:noWrap/>
            <w:vAlign w:val="bottom"/>
          </w:tcPr>
          <w:p w:rsidR="00B51889" w:rsidRDefault="00B51889" w:rsidP="00FE56D2">
            <w:pPr>
              <w:spacing w:after="0" w:line="240" w:lineRule="auto"/>
              <w:rPr>
                <w:rFonts w:ascii="Times New Roman" w:eastAsiaTheme="minorHAnsi" w:hAnsi="Times New Roman" w:cstheme="minorBidi"/>
                <w:sz w:val="24"/>
                <w:szCs w:val="24"/>
                <w:lang w:val="en-GB" w:eastAsia="en-US"/>
              </w:rPr>
            </w:pPr>
          </w:p>
        </w:tc>
      </w:tr>
      <w:tr w:rsidR="002464B5" w:rsidTr="005D4FEE">
        <w:trPr>
          <w:trHeight w:val="240"/>
        </w:trPr>
        <w:tc>
          <w:tcPr>
            <w:tcW w:w="1916" w:type="dxa"/>
            <w:noWrap/>
            <w:vAlign w:val="bottom"/>
          </w:tcPr>
          <w:p w:rsidR="00B51889" w:rsidRDefault="00B51889" w:rsidP="00FE56D2">
            <w:pPr>
              <w:spacing w:after="0" w:line="240" w:lineRule="auto"/>
              <w:rPr>
                <w:rFonts w:ascii="Times New Roman" w:eastAsiaTheme="minorHAnsi" w:hAnsi="Times New Roman" w:cstheme="minorBidi"/>
                <w:sz w:val="24"/>
                <w:szCs w:val="24"/>
                <w:lang w:val="en-GB" w:eastAsia="en-US"/>
              </w:rPr>
            </w:pPr>
          </w:p>
        </w:tc>
        <w:tc>
          <w:tcPr>
            <w:tcW w:w="3399" w:type="dxa"/>
            <w:noWrap/>
            <w:vAlign w:val="bottom"/>
          </w:tcPr>
          <w:p w:rsidR="00B51889" w:rsidRDefault="00B51889" w:rsidP="00FE56D2">
            <w:pPr>
              <w:spacing w:after="0" w:line="240" w:lineRule="auto"/>
              <w:rPr>
                <w:rFonts w:ascii="Times New Roman" w:eastAsiaTheme="minorHAnsi" w:hAnsi="Times New Roman" w:cstheme="minorBidi"/>
                <w:sz w:val="24"/>
                <w:szCs w:val="24"/>
                <w:lang w:val="en-GB" w:eastAsia="en-US"/>
              </w:rPr>
            </w:pPr>
          </w:p>
        </w:tc>
        <w:tc>
          <w:tcPr>
            <w:tcW w:w="1134" w:type="dxa"/>
            <w:noWrap/>
            <w:vAlign w:val="bottom"/>
          </w:tcPr>
          <w:p w:rsidR="00B51889" w:rsidRDefault="00B51889" w:rsidP="00FE56D2">
            <w:pPr>
              <w:spacing w:after="0" w:line="240" w:lineRule="auto"/>
              <w:rPr>
                <w:rFonts w:ascii="Times New Roman" w:eastAsiaTheme="minorHAnsi" w:hAnsi="Times New Roman" w:cstheme="minorBidi"/>
                <w:sz w:val="24"/>
                <w:szCs w:val="24"/>
                <w:lang w:val="en-GB" w:eastAsia="en-US"/>
              </w:rPr>
            </w:pPr>
          </w:p>
        </w:tc>
        <w:tc>
          <w:tcPr>
            <w:tcW w:w="425" w:type="dxa"/>
            <w:noWrap/>
            <w:vAlign w:val="bottom"/>
          </w:tcPr>
          <w:p w:rsidR="00B51889" w:rsidRDefault="00B51889" w:rsidP="00FE56D2">
            <w:pPr>
              <w:spacing w:after="0" w:line="240" w:lineRule="auto"/>
              <w:rPr>
                <w:rFonts w:ascii="Times New Roman" w:eastAsiaTheme="minorHAnsi" w:hAnsi="Times New Roman" w:cstheme="minorBidi"/>
                <w:sz w:val="24"/>
                <w:szCs w:val="24"/>
                <w:lang w:val="en-GB" w:eastAsia="en-US"/>
              </w:rPr>
            </w:pPr>
          </w:p>
        </w:tc>
        <w:tc>
          <w:tcPr>
            <w:tcW w:w="1776" w:type="dxa"/>
            <w:noWrap/>
            <w:vAlign w:val="bottom"/>
          </w:tcPr>
          <w:p w:rsidR="00B51889" w:rsidRDefault="00B51889" w:rsidP="00FE56D2">
            <w:pPr>
              <w:spacing w:after="0" w:line="240" w:lineRule="auto"/>
              <w:rPr>
                <w:rFonts w:ascii="Times New Roman" w:eastAsiaTheme="minorHAnsi" w:hAnsi="Times New Roman" w:cstheme="minorBidi"/>
                <w:sz w:val="24"/>
                <w:szCs w:val="24"/>
                <w:lang w:val="en-GB" w:eastAsia="en-US"/>
              </w:rPr>
            </w:pPr>
          </w:p>
        </w:tc>
      </w:tr>
      <w:tr w:rsidR="002464B5" w:rsidTr="005D4FEE">
        <w:trPr>
          <w:trHeight w:val="259"/>
        </w:trPr>
        <w:tc>
          <w:tcPr>
            <w:tcW w:w="1916" w:type="dxa"/>
            <w:noWrap/>
            <w:vAlign w:val="bottom"/>
          </w:tcPr>
          <w:p w:rsidR="00B51889" w:rsidRDefault="00B51889" w:rsidP="00FE56D2">
            <w:pPr>
              <w:spacing w:after="0" w:line="240" w:lineRule="auto"/>
              <w:rPr>
                <w:rFonts w:eastAsiaTheme="minorHAnsi" w:cstheme="minorBidi"/>
                <w:lang w:eastAsia="en-US"/>
              </w:rPr>
            </w:pPr>
          </w:p>
        </w:tc>
        <w:tc>
          <w:tcPr>
            <w:tcW w:w="3399" w:type="dxa"/>
            <w:noWrap/>
            <w:vAlign w:val="bottom"/>
          </w:tcPr>
          <w:p w:rsidR="00B51889" w:rsidRDefault="00B51889" w:rsidP="00FE56D2">
            <w:pPr>
              <w:spacing w:after="0" w:line="240" w:lineRule="auto"/>
              <w:rPr>
                <w:rFonts w:ascii="Times New Roman" w:eastAsiaTheme="minorHAnsi" w:hAnsi="Times New Roman" w:cstheme="minorBidi"/>
                <w:sz w:val="24"/>
                <w:szCs w:val="24"/>
                <w:lang w:val="en-GB" w:eastAsia="en-US"/>
              </w:rPr>
            </w:pPr>
          </w:p>
        </w:tc>
        <w:tc>
          <w:tcPr>
            <w:tcW w:w="1134" w:type="dxa"/>
            <w:noWrap/>
            <w:vAlign w:val="bottom"/>
          </w:tcPr>
          <w:p w:rsidR="00B51889" w:rsidRDefault="00B51889" w:rsidP="00FE56D2">
            <w:pPr>
              <w:spacing w:after="0" w:line="240" w:lineRule="auto"/>
              <w:rPr>
                <w:rFonts w:ascii="Times New Roman" w:eastAsiaTheme="minorHAnsi" w:hAnsi="Times New Roman" w:cstheme="minorBidi"/>
                <w:sz w:val="24"/>
                <w:szCs w:val="24"/>
                <w:lang w:val="en-GB" w:eastAsia="en-US"/>
              </w:rPr>
            </w:pPr>
          </w:p>
        </w:tc>
        <w:tc>
          <w:tcPr>
            <w:tcW w:w="425" w:type="dxa"/>
            <w:noWrap/>
            <w:vAlign w:val="bottom"/>
          </w:tcPr>
          <w:p w:rsidR="00B51889" w:rsidRDefault="00B51889" w:rsidP="00FE56D2">
            <w:pPr>
              <w:spacing w:after="0" w:line="240" w:lineRule="auto"/>
              <w:rPr>
                <w:rFonts w:ascii="Times New Roman" w:eastAsiaTheme="minorHAnsi" w:hAnsi="Times New Roman" w:cstheme="minorBidi"/>
                <w:sz w:val="24"/>
                <w:szCs w:val="24"/>
                <w:lang w:val="en-GB" w:eastAsia="en-US"/>
              </w:rPr>
            </w:pPr>
          </w:p>
        </w:tc>
        <w:tc>
          <w:tcPr>
            <w:tcW w:w="1776" w:type="dxa"/>
            <w:tcBorders>
              <w:top w:val="nil"/>
              <w:left w:val="nil"/>
              <w:bottom w:val="double" w:sz="6" w:space="0" w:color="auto"/>
              <w:right w:val="nil"/>
            </w:tcBorders>
            <w:noWrap/>
            <w:vAlign w:val="bottom"/>
          </w:tcPr>
          <w:p w:rsidR="00B51889" w:rsidRDefault="00B51889" w:rsidP="00FE56D2">
            <w:pPr>
              <w:spacing w:after="0" w:line="240" w:lineRule="auto"/>
              <w:jc w:val="right"/>
              <w:rPr>
                <w:rFonts w:eastAsiaTheme="minorHAnsi" w:cstheme="minorBidi"/>
                <w:lang w:eastAsia="en-US"/>
              </w:rPr>
            </w:pPr>
          </w:p>
        </w:tc>
      </w:tr>
      <w:tr w:rsidR="002464B5" w:rsidTr="005D4FEE">
        <w:trPr>
          <w:trHeight w:val="259"/>
        </w:trPr>
        <w:tc>
          <w:tcPr>
            <w:tcW w:w="1916" w:type="dxa"/>
            <w:noWrap/>
            <w:vAlign w:val="bottom"/>
          </w:tcPr>
          <w:p w:rsidR="00B51889" w:rsidRDefault="00B51889" w:rsidP="00FE56D2">
            <w:pPr>
              <w:spacing w:after="0" w:line="240" w:lineRule="auto"/>
              <w:rPr>
                <w:rFonts w:ascii="Times New Roman" w:eastAsiaTheme="minorHAnsi" w:hAnsi="Times New Roman" w:cstheme="minorBidi"/>
                <w:sz w:val="24"/>
                <w:szCs w:val="24"/>
                <w:lang w:val="en-GB" w:eastAsia="en-US"/>
              </w:rPr>
            </w:pPr>
          </w:p>
        </w:tc>
        <w:tc>
          <w:tcPr>
            <w:tcW w:w="3399" w:type="dxa"/>
            <w:noWrap/>
            <w:vAlign w:val="bottom"/>
          </w:tcPr>
          <w:p w:rsidR="00B51889" w:rsidRDefault="00B51889" w:rsidP="00FE56D2">
            <w:pPr>
              <w:spacing w:after="0" w:line="240" w:lineRule="auto"/>
              <w:rPr>
                <w:rFonts w:ascii="Times New Roman" w:eastAsiaTheme="minorHAnsi" w:hAnsi="Times New Roman" w:cstheme="minorBidi"/>
                <w:sz w:val="24"/>
                <w:szCs w:val="24"/>
                <w:lang w:val="en-GB" w:eastAsia="en-US"/>
              </w:rPr>
            </w:pPr>
          </w:p>
        </w:tc>
        <w:tc>
          <w:tcPr>
            <w:tcW w:w="1134" w:type="dxa"/>
            <w:noWrap/>
            <w:vAlign w:val="bottom"/>
          </w:tcPr>
          <w:p w:rsidR="00B51889" w:rsidRDefault="00B51889" w:rsidP="00FE56D2">
            <w:pPr>
              <w:spacing w:after="0" w:line="240" w:lineRule="auto"/>
              <w:rPr>
                <w:rFonts w:ascii="Times New Roman" w:eastAsiaTheme="minorHAnsi" w:hAnsi="Times New Roman" w:cstheme="minorBidi"/>
                <w:sz w:val="24"/>
                <w:szCs w:val="24"/>
                <w:lang w:val="en-GB" w:eastAsia="en-US"/>
              </w:rPr>
            </w:pPr>
          </w:p>
        </w:tc>
        <w:tc>
          <w:tcPr>
            <w:tcW w:w="425" w:type="dxa"/>
            <w:noWrap/>
            <w:vAlign w:val="bottom"/>
          </w:tcPr>
          <w:p w:rsidR="00B51889" w:rsidRDefault="00B51889" w:rsidP="00FE56D2">
            <w:pPr>
              <w:spacing w:after="0" w:line="240" w:lineRule="auto"/>
              <w:rPr>
                <w:rFonts w:ascii="Times New Roman" w:eastAsiaTheme="minorHAnsi" w:hAnsi="Times New Roman" w:cstheme="minorBidi"/>
                <w:sz w:val="24"/>
                <w:szCs w:val="24"/>
                <w:lang w:val="en-GB" w:eastAsia="en-US"/>
              </w:rPr>
            </w:pPr>
          </w:p>
        </w:tc>
        <w:tc>
          <w:tcPr>
            <w:tcW w:w="1776" w:type="dxa"/>
            <w:noWrap/>
            <w:vAlign w:val="bottom"/>
          </w:tcPr>
          <w:p w:rsidR="00B51889" w:rsidRDefault="00B51889" w:rsidP="00FE56D2">
            <w:pPr>
              <w:spacing w:after="0" w:line="240" w:lineRule="auto"/>
              <w:rPr>
                <w:rFonts w:ascii="Times New Roman" w:eastAsiaTheme="minorHAnsi" w:hAnsi="Times New Roman" w:cstheme="minorBidi"/>
                <w:sz w:val="24"/>
                <w:szCs w:val="24"/>
                <w:lang w:val="en-GB" w:eastAsia="en-US"/>
              </w:rPr>
            </w:pPr>
          </w:p>
        </w:tc>
      </w:tr>
      <w:tr w:rsidR="002464B5" w:rsidTr="005D4FEE">
        <w:trPr>
          <w:trHeight w:val="240"/>
        </w:trPr>
        <w:tc>
          <w:tcPr>
            <w:tcW w:w="1916" w:type="dxa"/>
            <w:noWrap/>
            <w:vAlign w:val="bottom"/>
          </w:tcPr>
          <w:p w:rsidR="00B51889" w:rsidRDefault="00B51889" w:rsidP="00FE56D2">
            <w:pPr>
              <w:spacing w:after="0" w:line="240" w:lineRule="auto"/>
              <w:rPr>
                <w:rFonts w:ascii="Times New Roman" w:eastAsiaTheme="minorHAnsi" w:hAnsi="Times New Roman" w:cstheme="minorBidi"/>
                <w:sz w:val="24"/>
                <w:szCs w:val="24"/>
                <w:lang w:val="en-GB" w:eastAsia="en-US"/>
              </w:rPr>
            </w:pPr>
          </w:p>
        </w:tc>
        <w:tc>
          <w:tcPr>
            <w:tcW w:w="3399" w:type="dxa"/>
            <w:noWrap/>
            <w:vAlign w:val="bottom"/>
          </w:tcPr>
          <w:p w:rsidR="00B51889" w:rsidRDefault="00B51889" w:rsidP="00FE56D2">
            <w:pPr>
              <w:spacing w:after="0" w:line="240" w:lineRule="auto"/>
              <w:rPr>
                <w:rFonts w:ascii="Times New Roman" w:eastAsiaTheme="minorHAnsi" w:hAnsi="Times New Roman" w:cstheme="minorBidi"/>
                <w:sz w:val="24"/>
                <w:szCs w:val="24"/>
                <w:lang w:val="en-GB" w:eastAsia="en-US"/>
              </w:rPr>
            </w:pPr>
          </w:p>
        </w:tc>
        <w:tc>
          <w:tcPr>
            <w:tcW w:w="1134" w:type="dxa"/>
            <w:noWrap/>
            <w:vAlign w:val="bottom"/>
          </w:tcPr>
          <w:p w:rsidR="00B51889" w:rsidRDefault="00B51889" w:rsidP="00FE56D2">
            <w:pPr>
              <w:spacing w:after="0" w:line="240" w:lineRule="auto"/>
              <w:rPr>
                <w:rFonts w:ascii="Times New Roman" w:eastAsiaTheme="minorHAnsi" w:hAnsi="Times New Roman" w:cstheme="minorBidi"/>
                <w:sz w:val="24"/>
                <w:szCs w:val="24"/>
                <w:lang w:val="en-GB" w:eastAsia="en-US"/>
              </w:rPr>
            </w:pPr>
          </w:p>
        </w:tc>
        <w:tc>
          <w:tcPr>
            <w:tcW w:w="425" w:type="dxa"/>
            <w:noWrap/>
            <w:vAlign w:val="bottom"/>
          </w:tcPr>
          <w:p w:rsidR="00B51889" w:rsidRDefault="00B51889" w:rsidP="00FE56D2">
            <w:pPr>
              <w:spacing w:after="0" w:line="240" w:lineRule="auto"/>
              <w:rPr>
                <w:rFonts w:ascii="Times New Roman" w:eastAsiaTheme="minorHAnsi" w:hAnsi="Times New Roman" w:cstheme="minorBidi"/>
                <w:sz w:val="24"/>
                <w:szCs w:val="24"/>
                <w:lang w:val="en-GB" w:eastAsia="en-US"/>
              </w:rPr>
            </w:pPr>
          </w:p>
        </w:tc>
        <w:tc>
          <w:tcPr>
            <w:tcW w:w="1776" w:type="dxa"/>
            <w:noWrap/>
            <w:vAlign w:val="bottom"/>
          </w:tcPr>
          <w:p w:rsidR="00B51889" w:rsidRDefault="00B51889" w:rsidP="00FE56D2">
            <w:pPr>
              <w:spacing w:after="0" w:line="240" w:lineRule="auto"/>
              <w:rPr>
                <w:rFonts w:ascii="Times New Roman" w:eastAsiaTheme="minorHAnsi" w:hAnsi="Times New Roman" w:cstheme="minorBidi"/>
                <w:sz w:val="24"/>
                <w:szCs w:val="24"/>
                <w:lang w:val="en-GB" w:eastAsia="en-US"/>
              </w:rPr>
            </w:pPr>
          </w:p>
        </w:tc>
      </w:tr>
      <w:tr w:rsidR="002464B5" w:rsidTr="005D4FEE">
        <w:trPr>
          <w:trHeight w:val="259"/>
        </w:trPr>
        <w:tc>
          <w:tcPr>
            <w:tcW w:w="1916" w:type="dxa"/>
            <w:noWrap/>
            <w:vAlign w:val="bottom"/>
          </w:tcPr>
          <w:p w:rsidR="00B51889" w:rsidRDefault="00B51889" w:rsidP="00FE56D2">
            <w:pPr>
              <w:spacing w:after="0" w:line="240" w:lineRule="auto"/>
              <w:rPr>
                <w:rFonts w:ascii="Times New Roman" w:eastAsiaTheme="minorHAnsi" w:hAnsi="Times New Roman" w:cstheme="minorBidi"/>
                <w:sz w:val="24"/>
                <w:szCs w:val="24"/>
                <w:lang w:val="en-GB" w:eastAsia="en-US"/>
              </w:rPr>
            </w:pPr>
          </w:p>
        </w:tc>
        <w:tc>
          <w:tcPr>
            <w:tcW w:w="3399" w:type="dxa"/>
            <w:noWrap/>
            <w:vAlign w:val="bottom"/>
          </w:tcPr>
          <w:p w:rsidR="00B51889" w:rsidRDefault="00B51889" w:rsidP="00FE56D2">
            <w:pPr>
              <w:spacing w:after="0" w:line="240" w:lineRule="auto"/>
              <w:rPr>
                <w:rFonts w:ascii="Times New Roman" w:eastAsiaTheme="minorHAnsi" w:hAnsi="Times New Roman" w:cstheme="minorBidi"/>
                <w:sz w:val="24"/>
                <w:szCs w:val="24"/>
                <w:lang w:val="en-GB" w:eastAsia="en-US"/>
              </w:rPr>
            </w:pPr>
          </w:p>
        </w:tc>
        <w:tc>
          <w:tcPr>
            <w:tcW w:w="1134" w:type="dxa"/>
            <w:noWrap/>
            <w:vAlign w:val="bottom"/>
          </w:tcPr>
          <w:p w:rsidR="00B51889" w:rsidRDefault="00B51889" w:rsidP="00FE56D2">
            <w:pPr>
              <w:spacing w:after="0" w:line="240" w:lineRule="auto"/>
              <w:rPr>
                <w:rFonts w:ascii="Times New Roman" w:eastAsiaTheme="minorHAnsi" w:hAnsi="Times New Roman" w:cstheme="minorBidi"/>
                <w:sz w:val="24"/>
                <w:szCs w:val="24"/>
                <w:lang w:val="en-GB" w:eastAsia="en-US"/>
              </w:rPr>
            </w:pPr>
          </w:p>
        </w:tc>
        <w:tc>
          <w:tcPr>
            <w:tcW w:w="425" w:type="dxa"/>
            <w:noWrap/>
            <w:vAlign w:val="bottom"/>
          </w:tcPr>
          <w:p w:rsidR="00B51889" w:rsidRDefault="00B51889" w:rsidP="00FE56D2">
            <w:pPr>
              <w:spacing w:after="0" w:line="240" w:lineRule="auto"/>
              <w:rPr>
                <w:rFonts w:ascii="Times New Roman" w:eastAsiaTheme="minorHAnsi" w:hAnsi="Times New Roman" w:cstheme="minorBidi"/>
                <w:sz w:val="24"/>
                <w:szCs w:val="24"/>
                <w:lang w:val="en-GB" w:eastAsia="en-US"/>
              </w:rPr>
            </w:pPr>
          </w:p>
        </w:tc>
        <w:tc>
          <w:tcPr>
            <w:tcW w:w="1776" w:type="dxa"/>
            <w:noWrap/>
            <w:vAlign w:val="bottom"/>
          </w:tcPr>
          <w:p w:rsidR="00B51889" w:rsidRDefault="00B51889" w:rsidP="00FE56D2">
            <w:pPr>
              <w:spacing w:after="0" w:line="240" w:lineRule="auto"/>
              <w:rPr>
                <w:rFonts w:ascii="Times New Roman" w:eastAsiaTheme="minorHAnsi" w:hAnsi="Times New Roman" w:cstheme="minorBidi"/>
                <w:sz w:val="24"/>
                <w:szCs w:val="24"/>
                <w:lang w:val="en-GB" w:eastAsia="en-US"/>
              </w:rPr>
            </w:pPr>
          </w:p>
        </w:tc>
      </w:tr>
      <w:tr w:rsidR="002464B5" w:rsidTr="005D4FEE">
        <w:trPr>
          <w:trHeight w:val="259"/>
        </w:trPr>
        <w:tc>
          <w:tcPr>
            <w:tcW w:w="1916" w:type="dxa"/>
            <w:noWrap/>
            <w:vAlign w:val="bottom"/>
          </w:tcPr>
          <w:p w:rsidR="00B51889" w:rsidRDefault="00B51889" w:rsidP="00FE56D2">
            <w:pPr>
              <w:spacing w:after="0" w:line="240" w:lineRule="auto"/>
              <w:rPr>
                <w:rFonts w:eastAsiaTheme="minorHAnsi" w:cstheme="minorBidi"/>
                <w:lang w:eastAsia="en-US"/>
              </w:rPr>
            </w:pPr>
          </w:p>
        </w:tc>
        <w:tc>
          <w:tcPr>
            <w:tcW w:w="3399" w:type="dxa"/>
            <w:noWrap/>
            <w:vAlign w:val="bottom"/>
          </w:tcPr>
          <w:p w:rsidR="00B51889" w:rsidRDefault="00B51889" w:rsidP="00FE56D2">
            <w:pPr>
              <w:spacing w:after="0" w:line="240" w:lineRule="auto"/>
              <w:rPr>
                <w:rFonts w:ascii="Times New Roman" w:eastAsiaTheme="minorHAnsi" w:hAnsi="Times New Roman" w:cstheme="minorBidi"/>
                <w:sz w:val="24"/>
                <w:szCs w:val="24"/>
                <w:lang w:val="en-GB" w:eastAsia="en-US"/>
              </w:rPr>
            </w:pPr>
          </w:p>
        </w:tc>
        <w:tc>
          <w:tcPr>
            <w:tcW w:w="1134" w:type="dxa"/>
            <w:noWrap/>
            <w:vAlign w:val="bottom"/>
          </w:tcPr>
          <w:p w:rsidR="00B51889" w:rsidRDefault="00B51889" w:rsidP="00FE56D2">
            <w:pPr>
              <w:spacing w:after="0" w:line="240" w:lineRule="auto"/>
              <w:rPr>
                <w:rFonts w:ascii="Times New Roman" w:eastAsiaTheme="minorHAnsi" w:hAnsi="Times New Roman" w:cstheme="minorBidi"/>
                <w:sz w:val="24"/>
                <w:szCs w:val="24"/>
                <w:lang w:val="en-GB" w:eastAsia="en-US"/>
              </w:rPr>
            </w:pPr>
          </w:p>
        </w:tc>
        <w:tc>
          <w:tcPr>
            <w:tcW w:w="425" w:type="dxa"/>
            <w:noWrap/>
            <w:vAlign w:val="bottom"/>
          </w:tcPr>
          <w:p w:rsidR="00B51889" w:rsidRDefault="00B51889" w:rsidP="00FE56D2">
            <w:pPr>
              <w:spacing w:after="0" w:line="240" w:lineRule="auto"/>
              <w:rPr>
                <w:rFonts w:ascii="Times New Roman" w:eastAsiaTheme="minorHAnsi" w:hAnsi="Times New Roman" w:cstheme="minorBidi"/>
                <w:sz w:val="24"/>
                <w:szCs w:val="24"/>
                <w:lang w:val="en-GB" w:eastAsia="en-US"/>
              </w:rPr>
            </w:pPr>
          </w:p>
        </w:tc>
        <w:tc>
          <w:tcPr>
            <w:tcW w:w="1776" w:type="dxa"/>
            <w:noWrap/>
            <w:vAlign w:val="bottom"/>
          </w:tcPr>
          <w:p w:rsidR="00B51889" w:rsidRDefault="00B51889" w:rsidP="00FE56D2">
            <w:pPr>
              <w:spacing w:after="0" w:line="240" w:lineRule="auto"/>
              <w:rPr>
                <w:rFonts w:ascii="Times New Roman" w:eastAsiaTheme="minorHAnsi" w:hAnsi="Times New Roman" w:cstheme="minorBidi"/>
                <w:sz w:val="24"/>
                <w:szCs w:val="24"/>
                <w:lang w:val="en-GB" w:eastAsia="en-US"/>
              </w:rPr>
            </w:pPr>
          </w:p>
        </w:tc>
      </w:tr>
      <w:tr w:rsidR="002464B5" w:rsidTr="005D4FEE">
        <w:trPr>
          <w:trHeight w:val="240"/>
        </w:trPr>
        <w:tc>
          <w:tcPr>
            <w:tcW w:w="1916" w:type="dxa"/>
            <w:noWrap/>
            <w:vAlign w:val="bottom"/>
          </w:tcPr>
          <w:p w:rsidR="00B51889" w:rsidRDefault="00B51889" w:rsidP="00FE56D2">
            <w:pPr>
              <w:spacing w:after="0" w:line="240" w:lineRule="auto"/>
              <w:rPr>
                <w:rFonts w:ascii="Times New Roman" w:eastAsiaTheme="minorHAnsi" w:hAnsi="Times New Roman" w:cstheme="minorBidi"/>
                <w:sz w:val="24"/>
                <w:szCs w:val="24"/>
                <w:lang w:val="en-GB" w:eastAsia="en-US"/>
              </w:rPr>
            </w:pPr>
          </w:p>
        </w:tc>
        <w:tc>
          <w:tcPr>
            <w:tcW w:w="3399" w:type="dxa"/>
            <w:noWrap/>
            <w:vAlign w:val="bottom"/>
          </w:tcPr>
          <w:p w:rsidR="00B51889" w:rsidRDefault="00B51889" w:rsidP="00FE56D2">
            <w:pPr>
              <w:spacing w:after="0" w:line="240" w:lineRule="auto"/>
              <w:rPr>
                <w:rFonts w:eastAsiaTheme="minorHAnsi" w:cstheme="minorBidi"/>
                <w:lang w:eastAsia="en-US"/>
              </w:rPr>
            </w:pPr>
          </w:p>
        </w:tc>
        <w:tc>
          <w:tcPr>
            <w:tcW w:w="1134" w:type="dxa"/>
            <w:noWrap/>
            <w:vAlign w:val="bottom"/>
          </w:tcPr>
          <w:p w:rsidR="00B51889" w:rsidRDefault="00B51889" w:rsidP="00FE56D2">
            <w:pPr>
              <w:spacing w:after="0" w:line="240" w:lineRule="auto"/>
              <w:rPr>
                <w:rFonts w:ascii="Times New Roman" w:eastAsiaTheme="minorHAnsi" w:hAnsi="Times New Roman" w:cstheme="minorBidi"/>
                <w:sz w:val="24"/>
                <w:szCs w:val="24"/>
                <w:lang w:val="en-GB" w:eastAsia="en-US"/>
              </w:rPr>
            </w:pPr>
          </w:p>
        </w:tc>
        <w:tc>
          <w:tcPr>
            <w:tcW w:w="425" w:type="dxa"/>
            <w:noWrap/>
            <w:vAlign w:val="bottom"/>
          </w:tcPr>
          <w:p w:rsidR="00B51889" w:rsidRDefault="00B51889" w:rsidP="00FE56D2">
            <w:pPr>
              <w:spacing w:after="0" w:line="240" w:lineRule="auto"/>
              <w:rPr>
                <w:rFonts w:ascii="Times New Roman" w:eastAsiaTheme="minorHAnsi" w:hAnsi="Times New Roman" w:cstheme="minorBidi"/>
                <w:sz w:val="24"/>
                <w:szCs w:val="24"/>
                <w:lang w:val="en-GB" w:eastAsia="en-US"/>
              </w:rPr>
            </w:pPr>
          </w:p>
        </w:tc>
        <w:tc>
          <w:tcPr>
            <w:tcW w:w="1776" w:type="dxa"/>
            <w:noWrap/>
            <w:vAlign w:val="bottom"/>
          </w:tcPr>
          <w:p w:rsidR="00B51889" w:rsidRDefault="00B51889" w:rsidP="00FE56D2">
            <w:pPr>
              <w:spacing w:after="0" w:line="240" w:lineRule="auto"/>
              <w:jc w:val="right"/>
              <w:rPr>
                <w:rFonts w:eastAsiaTheme="minorHAnsi" w:cstheme="minorBidi"/>
                <w:lang w:eastAsia="en-US"/>
              </w:rPr>
            </w:pPr>
          </w:p>
        </w:tc>
      </w:tr>
      <w:tr w:rsidR="002464B5" w:rsidTr="005D4FEE">
        <w:trPr>
          <w:trHeight w:val="240"/>
        </w:trPr>
        <w:tc>
          <w:tcPr>
            <w:tcW w:w="1916" w:type="dxa"/>
            <w:noWrap/>
            <w:vAlign w:val="bottom"/>
          </w:tcPr>
          <w:p w:rsidR="00B51889" w:rsidRDefault="00B51889" w:rsidP="00FE24BD">
            <w:pPr>
              <w:spacing w:after="0" w:line="240" w:lineRule="auto"/>
              <w:rPr>
                <w:rFonts w:ascii="Times New Roman" w:eastAsiaTheme="minorHAnsi" w:hAnsi="Times New Roman" w:cstheme="minorBidi"/>
                <w:sz w:val="24"/>
                <w:szCs w:val="24"/>
                <w:lang w:val="en-GB" w:eastAsia="en-US"/>
              </w:rPr>
            </w:pPr>
          </w:p>
        </w:tc>
        <w:tc>
          <w:tcPr>
            <w:tcW w:w="3399" w:type="dxa"/>
            <w:noWrap/>
            <w:vAlign w:val="bottom"/>
          </w:tcPr>
          <w:p w:rsidR="00B51889" w:rsidRDefault="00B51889" w:rsidP="00FE56D2">
            <w:pPr>
              <w:spacing w:after="0" w:line="240" w:lineRule="auto"/>
              <w:rPr>
                <w:rFonts w:eastAsiaTheme="minorHAnsi" w:cstheme="minorBidi"/>
                <w:lang w:eastAsia="en-US"/>
              </w:rPr>
            </w:pPr>
          </w:p>
        </w:tc>
        <w:tc>
          <w:tcPr>
            <w:tcW w:w="1134" w:type="dxa"/>
            <w:noWrap/>
            <w:vAlign w:val="bottom"/>
          </w:tcPr>
          <w:p w:rsidR="00B51889" w:rsidRDefault="00B51889" w:rsidP="00FE56D2">
            <w:pPr>
              <w:spacing w:after="0" w:line="240" w:lineRule="auto"/>
              <w:rPr>
                <w:rFonts w:ascii="Times New Roman" w:eastAsiaTheme="minorHAnsi" w:hAnsi="Times New Roman" w:cstheme="minorBidi"/>
                <w:sz w:val="24"/>
                <w:szCs w:val="24"/>
                <w:lang w:val="en-GB" w:eastAsia="en-US"/>
              </w:rPr>
            </w:pPr>
          </w:p>
        </w:tc>
        <w:tc>
          <w:tcPr>
            <w:tcW w:w="425" w:type="dxa"/>
            <w:noWrap/>
            <w:vAlign w:val="bottom"/>
          </w:tcPr>
          <w:p w:rsidR="00B51889" w:rsidRDefault="00B51889" w:rsidP="00FE56D2">
            <w:pPr>
              <w:spacing w:after="0" w:line="240" w:lineRule="auto"/>
              <w:rPr>
                <w:rFonts w:ascii="Times New Roman" w:eastAsiaTheme="minorHAnsi" w:hAnsi="Times New Roman" w:cstheme="minorBidi"/>
                <w:sz w:val="24"/>
                <w:szCs w:val="24"/>
                <w:lang w:val="en-GB" w:eastAsia="en-US"/>
              </w:rPr>
            </w:pPr>
          </w:p>
        </w:tc>
        <w:tc>
          <w:tcPr>
            <w:tcW w:w="1776" w:type="dxa"/>
            <w:noWrap/>
            <w:vAlign w:val="bottom"/>
          </w:tcPr>
          <w:p w:rsidR="00B51889" w:rsidRDefault="00B51889" w:rsidP="00FE24BD">
            <w:pPr>
              <w:spacing w:after="0" w:line="240" w:lineRule="auto"/>
              <w:jc w:val="right"/>
              <w:rPr>
                <w:rFonts w:eastAsiaTheme="minorHAnsi" w:cstheme="minorBidi"/>
                <w:lang w:eastAsia="en-US"/>
              </w:rPr>
            </w:pPr>
          </w:p>
        </w:tc>
      </w:tr>
      <w:tr w:rsidR="002464B5" w:rsidTr="005D4FEE">
        <w:trPr>
          <w:trHeight w:val="240"/>
        </w:trPr>
        <w:tc>
          <w:tcPr>
            <w:tcW w:w="1916" w:type="dxa"/>
            <w:noWrap/>
            <w:vAlign w:val="bottom"/>
          </w:tcPr>
          <w:p w:rsidR="00B51889" w:rsidRDefault="00B51889" w:rsidP="00FE24BD">
            <w:pPr>
              <w:spacing w:after="0" w:line="240" w:lineRule="auto"/>
              <w:rPr>
                <w:rFonts w:ascii="Times New Roman" w:eastAsiaTheme="minorHAnsi" w:hAnsi="Times New Roman" w:cstheme="minorBidi"/>
                <w:sz w:val="24"/>
                <w:szCs w:val="24"/>
                <w:lang w:val="en-GB" w:eastAsia="en-US"/>
              </w:rPr>
            </w:pPr>
          </w:p>
        </w:tc>
        <w:tc>
          <w:tcPr>
            <w:tcW w:w="3399" w:type="dxa"/>
            <w:noWrap/>
            <w:vAlign w:val="bottom"/>
          </w:tcPr>
          <w:p w:rsidR="00B51889" w:rsidRDefault="00B51889" w:rsidP="00FE24BD">
            <w:pPr>
              <w:spacing w:after="0" w:line="240" w:lineRule="auto"/>
              <w:rPr>
                <w:rFonts w:ascii="Times New Roman" w:eastAsiaTheme="minorHAnsi" w:hAnsi="Times New Roman" w:cstheme="minorBidi"/>
                <w:sz w:val="24"/>
                <w:szCs w:val="24"/>
                <w:lang w:val="en-GB" w:eastAsia="en-US"/>
              </w:rPr>
            </w:pPr>
          </w:p>
        </w:tc>
        <w:tc>
          <w:tcPr>
            <w:tcW w:w="1134" w:type="dxa"/>
            <w:noWrap/>
            <w:vAlign w:val="bottom"/>
          </w:tcPr>
          <w:p w:rsidR="00B51889" w:rsidRDefault="00B51889" w:rsidP="00FE24BD">
            <w:pPr>
              <w:spacing w:after="0" w:line="240" w:lineRule="auto"/>
              <w:rPr>
                <w:rFonts w:ascii="Times New Roman" w:eastAsiaTheme="minorHAnsi" w:hAnsi="Times New Roman" w:cstheme="minorBidi"/>
                <w:sz w:val="24"/>
                <w:szCs w:val="24"/>
                <w:lang w:val="en-GB" w:eastAsia="en-US"/>
              </w:rPr>
            </w:pPr>
          </w:p>
        </w:tc>
        <w:tc>
          <w:tcPr>
            <w:tcW w:w="425" w:type="dxa"/>
            <w:noWrap/>
            <w:vAlign w:val="bottom"/>
          </w:tcPr>
          <w:p w:rsidR="00B51889" w:rsidRDefault="00B51889" w:rsidP="00FE24BD">
            <w:pPr>
              <w:spacing w:after="0" w:line="240" w:lineRule="auto"/>
              <w:rPr>
                <w:rFonts w:ascii="Times New Roman" w:eastAsiaTheme="minorHAnsi" w:hAnsi="Times New Roman" w:cstheme="minorBidi"/>
                <w:sz w:val="24"/>
                <w:szCs w:val="24"/>
                <w:lang w:val="en-GB" w:eastAsia="en-US"/>
              </w:rPr>
            </w:pPr>
          </w:p>
        </w:tc>
        <w:tc>
          <w:tcPr>
            <w:tcW w:w="1776" w:type="dxa"/>
            <w:noWrap/>
            <w:vAlign w:val="bottom"/>
          </w:tcPr>
          <w:p w:rsidR="00B51889" w:rsidRDefault="00B51889" w:rsidP="00FE24BD">
            <w:pPr>
              <w:spacing w:after="0" w:line="240" w:lineRule="auto"/>
              <w:rPr>
                <w:rFonts w:ascii="Times New Roman" w:eastAsiaTheme="minorHAnsi" w:hAnsi="Times New Roman" w:cstheme="minorBidi"/>
                <w:sz w:val="24"/>
                <w:szCs w:val="24"/>
                <w:lang w:val="en-GB" w:eastAsia="en-US"/>
              </w:rPr>
            </w:pPr>
          </w:p>
        </w:tc>
      </w:tr>
      <w:tr w:rsidR="002464B5" w:rsidTr="005D4FEE">
        <w:trPr>
          <w:trHeight w:val="259"/>
        </w:trPr>
        <w:tc>
          <w:tcPr>
            <w:tcW w:w="1916" w:type="dxa"/>
            <w:noWrap/>
            <w:vAlign w:val="bottom"/>
          </w:tcPr>
          <w:p w:rsidR="00B51889" w:rsidRDefault="00B51889" w:rsidP="00FE24BD">
            <w:pPr>
              <w:spacing w:after="0" w:line="240" w:lineRule="auto"/>
              <w:rPr>
                <w:rFonts w:eastAsiaTheme="minorHAnsi" w:cstheme="minorBidi"/>
                <w:lang w:eastAsia="en-US"/>
              </w:rPr>
            </w:pPr>
          </w:p>
        </w:tc>
        <w:tc>
          <w:tcPr>
            <w:tcW w:w="3399" w:type="dxa"/>
            <w:noWrap/>
            <w:vAlign w:val="bottom"/>
          </w:tcPr>
          <w:p w:rsidR="00B51889" w:rsidRDefault="00B51889" w:rsidP="00FE24BD">
            <w:pPr>
              <w:spacing w:after="0" w:line="240" w:lineRule="auto"/>
              <w:rPr>
                <w:rFonts w:ascii="Times New Roman" w:eastAsiaTheme="minorHAnsi" w:hAnsi="Times New Roman" w:cstheme="minorBidi"/>
                <w:sz w:val="24"/>
                <w:szCs w:val="24"/>
                <w:lang w:val="en-GB" w:eastAsia="en-US"/>
              </w:rPr>
            </w:pPr>
          </w:p>
        </w:tc>
        <w:tc>
          <w:tcPr>
            <w:tcW w:w="1134" w:type="dxa"/>
            <w:noWrap/>
            <w:vAlign w:val="bottom"/>
          </w:tcPr>
          <w:p w:rsidR="00B51889" w:rsidRDefault="00B51889" w:rsidP="00FE24BD">
            <w:pPr>
              <w:spacing w:after="0" w:line="240" w:lineRule="auto"/>
              <w:rPr>
                <w:rFonts w:ascii="Times New Roman" w:eastAsiaTheme="minorHAnsi" w:hAnsi="Times New Roman" w:cstheme="minorBidi"/>
                <w:sz w:val="24"/>
                <w:szCs w:val="24"/>
                <w:lang w:val="en-GB" w:eastAsia="en-US"/>
              </w:rPr>
            </w:pPr>
          </w:p>
        </w:tc>
        <w:tc>
          <w:tcPr>
            <w:tcW w:w="425" w:type="dxa"/>
            <w:noWrap/>
            <w:vAlign w:val="bottom"/>
          </w:tcPr>
          <w:p w:rsidR="00B51889" w:rsidRDefault="00B51889" w:rsidP="00FE24BD">
            <w:pPr>
              <w:spacing w:after="0" w:line="240" w:lineRule="auto"/>
              <w:rPr>
                <w:rFonts w:ascii="Times New Roman" w:eastAsiaTheme="minorHAnsi" w:hAnsi="Times New Roman" w:cstheme="minorBidi"/>
                <w:sz w:val="24"/>
                <w:szCs w:val="24"/>
                <w:lang w:val="en-GB" w:eastAsia="en-US"/>
              </w:rPr>
            </w:pPr>
          </w:p>
        </w:tc>
        <w:tc>
          <w:tcPr>
            <w:tcW w:w="1776" w:type="dxa"/>
            <w:tcBorders>
              <w:top w:val="nil"/>
              <w:left w:val="nil"/>
              <w:bottom w:val="double" w:sz="6" w:space="0" w:color="auto"/>
              <w:right w:val="nil"/>
            </w:tcBorders>
            <w:noWrap/>
            <w:vAlign w:val="bottom"/>
          </w:tcPr>
          <w:p w:rsidR="00B51889" w:rsidRDefault="00B51889" w:rsidP="00FE24BD">
            <w:pPr>
              <w:spacing w:after="0" w:line="240" w:lineRule="auto"/>
              <w:jc w:val="right"/>
              <w:rPr>
                <w:rFonts w:eastAsiaTheme="minorHAnsi" w:cstheme="minorBidi"/>
                <w:lang w:eastAsia="en-US"/>
              </w:rPr>
            </w:pPr>
          </w:p>
        </w:tc>
      </w:tr>
      <w:tr w:rsidR="002464B5" w:rsidTr="005D4FEE">
        <w:trPr>
          <w:trHeight w:val="259"/>
        </w:trPr>
        <w:tc>
          <w:tcPr>
            <w:tcW w:w="1916" w:type="dxa"/>
            <w:noWrap/>
            <w:vAlign w:val="bottom"/>
          </w:tcPr>
          <w:p w:rsidR="00B51889" w:rsidRDefault="00B51889" w:rsidP="00FE24BD">
            <w:pPr>
              <w:spacing w:after="0" w:line="240" w:lineRule="auto"/>
              <w:rPr>
                <w:rFonts w:ascii="Times New Roman" w:eastAsiaTheme="minorHAnsi" w:hAnsi="Times New Roman" w:cstheme="minorBidi"/>
                <w:sz w:val="24"/>
                <w:szCs w:val="24"/>
                <w:lang w:val="en-GB" w:eastAsia="en-US"/>
              </w:rPr>
            </w:pPr>
          </w:p>
        </w:tc>
        <w:tc>
          <w:tcPr>
            <w:tcW w:w="3399" w:type="dxa"/>
            <w:noWrap/>
            <w:vAlign w:val="bottom"/>
          </w:tcPr>
          <w:p w:rsidR="00B51889" w:rsidRDefault="00B51889" w:rsidP="00FE24BD">
            <w:pPr>
              <w:spacing w:after="0" w:line="240" w:lineRule="auto"/>
              <w:rPr>
                <w:rFonts w:ascii="Times New Roman" w:eastAsiaTheme="minorHAnsi" w:hAnsi="Times New Roman" w:cstheme="minorBidi"/>
                <w:sz w:val="24"/>
                <w:szCs w:val="24"/>
                <w:lang w:val="en-GB" w:eastAsia="en-US"/>
              </w:rPr>
            </w:pPr>
          </w:p>
        </w:tc>
        <w:tc>
          <w:tcPr>
            <w:tcW w:w="1134" w:type="dxa"/>
            <w:noWrap/>
            <w:vAlign w:val="bottom"/>
          </w:tcPr>
          <w:p w:rsidR="00B51889" w:rsidRDefault="00B51889" w:rsidP="00FE24BD">
            <w:pPr>
              <w:spacing w:after="0" w:line="240" w:lineRule="auto"/>
              <w:rPr>
                <w:rFonts w:ascii="Times New Roman" w:eastAsiaTheme="minorHAnsi" w:hAnsi="Times New Roman" w:cstheme="minorBidi"/>
                <w:sz w:val="24"/>
                <w:szCs w:val="24"/>
                <w:lang w:val="en-GB" w:eastAsia="en-US"/>
              </w:rPr>
            </w:pPr>
          </w:p>
        </w:tc>
        <w:tc>
          <w:tcPr>
            <w:tcW w:w="425" w:type="dxa"/>
            <w:noWrap/>
            <w:vAlign w:val="bottom"/>
          </w:tcPr>
          <w:p w:rsidR="00B51889" w:rsidRDefault="00B51889" w:rsidP="00FE24BD">
            <w:pPr>
              <w:spacing w:after="0" w:line="240" w:lineRule="auto"/>
              <w:rPr>
                <w:rFonts w:ascii="Times New Roman" w:eastAsiaTheme="minorHAnsi" w:hAnsi="Times New Roman" w:cstheme="minorBidi"/>
                <w:sz w:val="24"/>
                <w:szCs w:val="24"/>
                <w:lang w:val="en-GB" w:eastAsia="en-US"/>
              </w:rPr>
            </w:pPr>
          </w:p>
        </w:tc>
        <w:tc>
          <w:tcPr>
            <w:tcW w:w="1776" w:type="dxa"/>
            <w:noWrap/>
            <w:vAlign w:val="bottom"/>
          </w:tcPr>
          <w:p w:rsidR="00B51889" w:rsidRDefault="00B51889" w:rsidP="00FE24BD">
            <w:pPr>
              <w:spacing w:after="0" w:line="240" w:lineRule="auto"/>
              <w:rPr>
                <w:rFonts w:ascii="Times New Roman" w:eastAsiaTheme="minorHAnsi" w:hAnsi="Times New Roman" w:cstheme="minorBidi"/>
                <w:sz w:val="24"/>
                <w:szCs w:val="24"/>
                <w:lang w:val="en-GB" w:eastAsia="en-US"/>
              </w:rPr>
            </w:pPr>
          </w:p>
        </w:tc>
      </w:tr>
      <w:tr w:rsidR="002464B5" w:rsidTr="005D4FEE">
        <w:trPr>
          <w:trHeight w:val="259"/>
        </w:trPr>
        <w:tc>
          <w:tcPr>
            <w:tcW w:w="1916" w:type="dxa"/>
            <w:noWrap/>
            <w:vAlign w:val="bottom"/>
          </w:tcPr>
          <w:p w:rsidR="00B51889" w:rsidRDefault="00B51889" w:rsidP="00FE24BD">
            <w:pPr>
              <w:spacing w:after="0" w:line="240" w:lineRule="auto"/>
              <w:rPr>
                <w:rFonts w:ascii="Times New Roman" w:eastAsiaTheme="minorHAnsi" w:hAnsi="Times New Roman" w:cstheme="minorBidi"/>
                <w:sz w:val="24"/>
                <w:szCs w:val="24"/>
                <w:lang w:val="en-GB" w:eastAsia="en-US"/>
              </w:rPr>
            </w:pPr>
          </w:p>
        </w:tc>
        <w:tc>
          <w:tcPr>
            <w:tcW w:w="3399" w:type="dxa"/>
            <w:noWrap/>
            <w:vAlign w:val="bottom"/>
          </w:tcPr>
          <w:p w:rsidR="00B51889" w:rsidRDefault="00B51889" w:rsidP="00FE24BD">
            <w:pPr>
              <w:spacing w:after="0" w:line="240" w:lineRule="auto"/>
              <w:rPr>
                <w:rFonts w:ascii="Times New Roman" w:eastAsiaTheme="minorHAnsi" w:hAnsi="Times New Roman" w:cstheme="minorBidi"/>
                <w:sz w:val="24"/>
                <w:szCs w:val="24"/>
                <w:lang w:val="en-GB" w:eastAsia="en-US"/>
              </w:rPr>
            </w:pPr>
          </w:p>
        </w:tc>
        <w:tc>
          <w:tcPr>
            <w:tcW w:w="1134" w:type="dxa"/>
            <w:noWrap/>
            <w:vAlign w:val="bottom"/>
          </w:tcPr>
          <w:p w:rsidR="00B51889" w:rsidRDefault="00B51889" w:rsidP="00FE24BD">
            <w:pPr>
              <w:spacing w:after="0" w:line="240" w:lineRule="auto"/>
              <w:rPr>
                <w:rFonts w:ascii="Times New Roman" w:eastAsiaTheme="minorHAnsi" w:hAnsi="Times New Roman" w:cstheme="minorBidi"/>
                <w:sz w:val="24"/>
                <w:szCs w:val="24"/>
                <w:lang w:val="en-GB" w:eastAsia="en-US"/>
              </w:rPr>
            </w:pPr>
          </w:p>
        </w:tc>
        <w:tc>
          <w:tcPr>
            <w:tcW w:w="425" w:type="dxa"/>
            <w:noWrap/>
            <w:vAlign w:val="bottom"/>
          </w:tcPr>
          <w:p w:rsidR="00B51889" w:rsidRDefault="00B51889" w:rsidP="00FE24BD">
            <w:pPr>
              <w:spacing w:after="0" w:line="240" w:lineRule="auto"/>
              <w:rPr>
                <w:rFonts w:ascii="Times New Roman" w:eastAsiaTheme="minorHAnsi" w:hAnsi="Times New Roman" w:cstheme="minorBidi"/>
                <w:sz w:val="24"/>
                <w:szCs w:val="24"/>
                <w:lang w:val="en-GB" w:eastAsia="en-US"/>
              </w:rPr>
            </w:pPr>
          </w:p>
        </w:tc>
        <w:tc>
          <w:tcPr>
            <w:tcW w:w="1776" w:type="dxa"/>
            <w:noWrap/>
            <w:vAlign w:val="bottom"/>
          </w:tcPr>
          <w:p w:rsidR="00B51889" w:rsidRDefault="00B51889" w:rsidP="00FE24BD">
            <w:pPr>
              <w:spacing w:after="0" w:line="240" w:lineRule="auto"/>
              <w:rPr>
                <w:rFonts w:ascii="Times New Roman" w:eastAsiaTheme="minorHAnsi" w:hAnsi="Times New Roman" w:cstheme="minorBidi"/>
                <w:sz w:val="24"/>
                <w:szCs w:val="24"/>
                <w:lang w:val="en-GB" w:eastAsia="en-US"/>
              </w:rPr>
            </w:pPr>
          </w:p>
        </w:tc>
      </w:tr>
      <w:tr w:rsidR="002464B5" w:rsidTr="005D4FEE">
        <w:trPr>
          <w:trHeight w:val="240"/>
        </w:trPr>
        <w:tc>
          <w:tcPr>
            <w:tcW w:w="5315" w:type="dxa"/>
            <w:gridSpan w:val="2"/>
            <w:noWrap/>
            <w:vAlign w:val="bottom"/>
          </w:tcPr>
          <w:p w:rsidR="00B51889" w:rsidRDefault="00B51889" w:rsidP="00FE24BD">
            <w:pPr>
              <w:spacing w:after="0" w:line="240" w:lineRule="auto"/>
              <w:rPr>
                <w:rFonts w:eastAsiaTheme="minorHAnsi" w:cstheme="minorBidi"/>
                <w:highlight w:val="yellow"/>
                <w:lang w:eastAsia="en-US"/>
              </w:rPr>
            </w:pPr>
          </w:p>
        </w:tc>
        <w:tc>
          <w:tcPr>
            <w:tcW w:w="1134" w:type="dxa"/>
            <w:noWrap/>
            <w:vAlign w:val="bottom"/>
          </w:tcPr>
          <w:p w:rsidR="00B51889" w:rsidRDefault="00B51889" w:rsidP="00FE24BD">
            <w:pPr>
              <w:spacing w:after="0" w:line="240" w:lineRule="auto"/>
              <w:rPr>
                <w:rFonts w:ascii="Times New Roman" w:eastAsiaTheme="minorHAnsi" w:hAnsi="Times New Roman" w:cstheme="minorBidi"/>
                <w:sz w:val="24"/>
                <w:szCs w:val="24"/>
                <w:highlight w:val="yellow"/>
                <w:lang w:val="en-GB" w:eastAsia="en-US"/>
              </w:rPr>
            </w:pPr>
          </w:p>
        </w:tc>
        <w:tc>
          <w:tcPr>
            <w:tcW w:w="425" w:type="dxa"/>
            <w:noWrap/>
            <w:vAlign w:val="bottom"/>
          </w:tcPr>
          <w:p w:rsidR="00B51889" w:rsidRDefault="00B51889" w:rsidP="00FE24BD">
            <w:pPr>
              <w:spacing w:after="0" w:line="240" w:lineRule="auto"/>
              <w:rPr>
                <w:rFonts w:ascii="Times New Roman" w:eastAsiaTheme="minorHAnsi" w:hAnsi="Times New Roman" w:cstheme="minorBidi"/>
                <w:sz w:val="24"/>
                <w:szCs w:val="24"/>
                <w:lang w:val="en-GB" w:eastAsia="en-US"/>
              </w:rPr>
            </w:pPr>
          </w:p>
        </w:tc>
        <w:tc>
          <w:tcPr>
            <w:tcW w:w="1776" w:type="dxa"/>
            <w:noWrap/>
            <w:vAlign w:val="bottom"/>
          </w:tcPr>
          <w:p w:rsidR="00B51889" w:rsidRDefault="00B51889" w:rsidP="00FE24BD">
            <w:pPr>
              <w:spacing w:after="0" w:line="240" w:lineRule="auto"/>
              <w:rPr>
                <w:rFonts w:ascii="Times New Roman" w:eastAsiaTheme="minorHAnsi" w:hAnsi="Times New Roman" w:cstheme="minorBidi"/>
                <w:sz w:val="24"/>
                <w:szCs w:val="24"/>
                <w:lang w:val="en-GB" w:eastAsia="en-US"/>
              </w:rPr>
            </w:pPr>
          </w:p>
        </w:tc>
      </w:tr>
      <w:tr w:rsidR="002464B5" w:rsidTr="005D4FEE">
        <w:trPr>
          <w:trHeight w:val="240"/>
        </w:trPr>
        <w:tc>
          <w:tcPr>
            <w:tcW w:w="1916" w:type="dxa"/>
            <w:noWrap/>
            <w:vAlign w:val="bottom"/>
          </w:tcPr>
          <w:p w:rsidR="00B51889" w:rsidRDefault="00B51889" w:rsidP="00FE24BD">
            <w:pPr>
              <w:spacing w:after="0" w:line="240" w:lineRule="auto"/>
              <w:rPr>
                <w:rFonts w:ascii="Times New Roman" w:eastAsiaTheme="minorHAnsi" w:hAnsi="Times New Roman" w:cstheme="minorBidi"/>
                <w:sz w:val="24"/>
                <w:szCs w:val="24"/>
                <w:lang w:val="en-GB" w:eastAsia="en-US"/>
              </w:rPr>
            </w:pPr>
          </w:p>
        </w:tc>
        <w:tc>
          <w:tcPr>
            <w:tcW w:w="3399" w:type="dxa"/>
            <w:noWrap/>
            <w:vAlign w:val="bottom"/>
          </w:tcPr>
          <w:p w:rsidR="00B51889" w:rsidRDefault="00B51889" w:rsidP="00FE24BD">
            <w:pPr>
              <w:spacing w:after="0" w:line="240" w:lineRule="auto"/>
              <w:rPr>
                <w:rFonts w:ascii="Times New Roman" w:eastAsiaTheme="minorHAnsi" w:hAnsi="Times New Roman" w:cstheme="minorBidi"/>
                <w:sz w:val="24"/>
                <w:szCs w:val="24"/>
                <w:lang w:val="en-GB" w:eastAsia="en-US"/>
              </w:rPr>
            </w:pPr>
          </w:p>
        </w:tc>
        <w:tc>
          <w:tcPr>
            <w:tcW w:w="1134" w:type="dxa"/>
            <w:noWrap/>
            <w:vAlign w:val="bottom"/>
          </w:tcPr>
          <w:p w:rsidR="00B51889" w:rsidRDefault="00B51889" w:rsidP="00FE24BD">
            <w:pPr>
              <w:spacing w:after="0" w:line="240" w:lineRule="auto"/>
              <w:rPr>
                <w:rFonts w:ascii="Times New Roman" w:eastAsiaTheme="minorHAnsi" w:hAnsi="Times New Roman" w:cstheme="minorBidi"/>
                <w:sz w:val="24"/>
                <w:szCs w:val="24"/>
                <w:lang w:val="en-GB" w:eastAsia="en-US"/>
              </w:rPr>
            </w:pPr>
          </w:p>
        </w:tc>
        <w:tc>
          <w:tcPr>
            <w:tcW w:w="425" w:type="dxa"/>
            <w:noWrap/>
            <w:vAlign w:val="bottom"/>
          </w:tcPr>
          <w:p w:rsidR="00B51889" w:rsidRDefault="00B51889" w:rsidP="00FE24BD">
            <w:pPr>
              <w:spacing w:after="0" w:line="240" w:lineRule="auto"/>
              <w:rPr>
                <w:rFonts w:ascii="Times New Roman" w:eastAsiaTheme="minorHAnsi" w:hAnsi="Times New Roman" w:cstheme="minorBidi"/>
                <w:sz w:val="24"/>
                <w:szCs w:val="24"/>
                <w:lang w:val="en-GB" w:eastAsia="en-US"/>
              </w:rPr>
            </w:pPr>
          </w:p>
        </w:tc>
        <w:tc>
          <w:tcPr>
            <w:tcW w:w="1776" w:type="dxa"/>
            <w:noWrap/>
            <w:vAlign w:val="bottom"/>
          </w:tcPr>
          <w:p w:rsidR="00B51889" w:rsidRDefault="00B51889" w:rsidP="00FE24BD">
            <w:pPr>
              <w:spacing w:after="0" w:line="240" w:lineRule="auto"/>
              <w:rPr>
                <w:rFonts w:ascii="Times New Roman" w:eastAsiaTheme="minorHAnsi" w:hAnsi="Times New Roman" w:cstheme="minorBidi"/>
                <w:sz w:val="24"/>
                <w:szCs w:val="24"/>
                <w:lang w:val="en-GB" w:eastAsia="en-US"/>
              </w:rPr>
            </w:pPr>
          </w:p>
        </w:tc>
      </w:tr>
    </w:tbl>
    <w:p w:rsidR="002464B5" w:rsidRPr="00270C19" w:rsidRDefault="00527B17" w:rsidP="00270C19">
      <w:pPr>
        <w:pStyle w:val="Caption"/>
      </w:pPr>
      <w:bookmarkStart w:id="29" w:name="_Toc338186559"/>
      <w:r w:rsidRPr="00270C19">
        <w:t xml:space="preserve">Table </w:t>
      </w:r>
      <w:r w:rsidR="009E60F2">
        <w:fldChar w:fldCharType="begin"/>
      </w:r>
      <w:r w:rsidR="00A16541">
        <w:instrText xml:space="preserve"> SEQ Table \* ARABIC </w:instrText>
      </w:r>
      <w:r w:rsidR="009E60F2">
        <w:fldChar w:fldCharType="separate"/>
      </w:r>
      <w:r w:rsidRPr="00270C19">
        <w:t>3</w:t>
      </w:r>
      <w:r w:rsidR="009E60F2">
        <w:fldChar w:fldCharType="end"/>
      </w:r>
      <w:r w:rsidRPr="00270C19">
        <w:t xml:space="preserve">  </w:t>
      </w:r>
      <w:r w:rsidR="002464B5" w:rsidRPr="00270C19">
        <w:rPr>
          <w:rStyle w:val="heading2char0"/>
        </w:rPr>
        <w:t>Balance sheet as at December 31, 201</w:t>
      </w:r>
      <w:r w:rsidR="00A569BF" w:rsidRPr="00270C19">
        <w:rPr>
          <w:rStyle w:val="heading2char0"/>
        </w:rPr>
        <w:t>3</w:t>
      </w:r>
      <w:bookmarkEnd w:id="29"/>
      <w:r w:rsidR="00151A84" w:rsidRPr="00270C19">
        <w:rPr>
          <w:rStyle w:val="heading2char0"/>
        </w:rPr>
        <w:t xml:space="preserve"> </w:t>
      </w:r>
    </w:p>
    <w:tbl>
      <w:tblPr>
        <w:tblStyle w:val="TableNormal1"/>
        <w:tblpPr w:leftFromText="141" w:rightFromText="141" w:bottomFromText="200" w:vertAnchor="page" w:horzAnchor="margin" w:tblpY="2146"/>
        <w:tblW w:w="8650" w:type="dxa"/>
        <w:tblInd w:w="0" w:type="dxa"/>
        <w:tblCellMar>
          <w:left w:w="70" w:type="dxa"/>
          <w:right w:w="70" w:type="dxa"/>
        </w:tblCellMar>
        <w:tblLook w:val="04A0"/>
      </w:tblPr>
      <w:tblGrid>
        <w:gridCol w:w="1916"/>
        <w:gridCol w:w="3399"/>
        <w:gridCol w:w="1134"/>
        <w:gridCol w:w="425"/>
        <w:gridCol w:w="1776"/>
      </w:tblGrid>
      <w:tr w:rsidR="00A569BF" w:rsidRPr="00275325" w:rsidTr="009F2741">
        <w:trPr>
          <w:trHeight w:val="240"/>
        </w:trPr>
        <w:tc>
          <w:tcPr>
            <w:tcW w:w="1916"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US" w:eastAsia="en-US"/>
              </w:rPr>
            </w:pPr>
          </w:p>
        </w:tc>
        <w:tc>
          <w:tcPr>
            <w:tcW w:w="3399"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US" w:eastAsia="en-US"/>
              </w:rPr>
            </w:pPr>
          </w:p>
        </w:tc>
        <w:tc>
          <w:tcPr>
            <w:tcW w:w="1134"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US" w:eastAsia="en-US"/>
              </w:rPr>
            </w:pPr>
          </w:p>
        </w:tc>
        <w:tc>
          <w:tcPr>
            <w:tcW w:w="425"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US" w:eastAsia="en-US"/>
              </w:rPr>
            </w:pPr>
          </w:p>
        </w:tc>
        <w:tc>
          <w:tcPr>
            <w:tcW w:w="1776"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US" w:eastAsia="en-US"/>
              </w:rPr>
            </w:pPr>
          </w:p>
        </w:tc>
      </w:tr>
      <w:tr w:rsidR="00A569BF" w:rsidTr="009F2741">
        <w:trPr>
          <w:trHeight w:val="240"/>
        </w:trPr>
        <w:tc>
          <w:tcPr>
            <w:tcW w:w="1916" w:type="dxa"/>
            <w:noWrap/>
            <w:vAlign w:val="bottom"/>
            <w:hideMark/>
          </w:tcPr>
          <w:p w:rsidR="00A569BF" w:rsidRDefault="00A569BF" w:rsidP="009F2741">
            <w:pPr>
              <w:spacing w:after="0" w:line="240" w:lineRule="auto"/>
              <w:rPr>
                <w:rFonts w:eastAsiaTheme="minorHAnsi" w:cstheme="minorBidi"/>
                <w:lang w:eastAsia="en-US"/>
              </w:rPr>
            </w:pPr>
            <w:r>
              <w:rPr>
                <w:rFonts w:cs="Arial"/>
                <w:b/>
                <w:bCs/>
                <w:u w:val="single"/>
              </w:rPr>
              <w:t>ASSETS</w:t>
            </w:r>
          </w:p>
        </w:tc>
        <w:tc>
          <w:tcPr>
            <w:tcW w:w="3399"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1134" w:type="dxa"/>
            <w:noWrap/>
            <w:vAlign w:val="bottom"/>
          </w:tcPr>
          <w:p w:rsidR="00A569BF" w:rsidRDefault="00A569BF" w:rsidP="009F2741">
            <w:pPr>
              <w:spacing w:after="0" w:line="240" w:lineRule="auto"/>
              <w:jc w:val="right"/>
              <w:rPr>
                <w:rFonts w:ascii="Times New Roman" w:eastAsiaTheme="minorHAnsi" w:hAnsi="Times New Roman" w:cstheme="minorBidi"/>
                <w:sz w:val="24"/>
                <w:szCs w:val="24"/>
                <w:lang w:val="en-GB" w:eastAsia="en-US"/>
              </w:rPr>
            </w:pPr>
          </w:p>
        </w:tc>
        <w:tc>
          <w:tcPr>
            <w:tcW w:w="425"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1776" w:type="dxa"/>
            <w:noWrap/>
            <w:vAlign w:val="bottom"/>
            <w:hideMark/>
          </w:tcPr>
          <w:p w:rsidR="00A569BF" w:rsidRDefault="00A569BF" w:rsidP="009F2741">
            <w:pPr>
              <w:spacing w:after="0" w:line="240" w:lineRule="auto"/>
              <w:jc w:val="right"/>
              <w:rPr>
                <w:rFonts w:eastAsiaTheme="minorHAnsi" w:cstheme="minorBidi"/>
                <w:lang w:eastAsia="en-US"/>
              </w:rPr>
            </w:pPr>
            <w:r>
              <w:rPr>
                <w:rFonts w:cs="Arial"/>
                <w:b/>
                <w:bCs/>
              </w:rPr>
              <w:t>2013</w:t>
            </w:r>
          </w:p>
        </w:tc>
      </w:tr>
      <w:tr w:rsidR="00A569BF" w:rsidTr="009F2741">
        <w:trPr>
          <w:trHeight w:val="240"/>
        </w:trPr>
        <w:tc>
          <w:tcPr>
            <w:tcW w:w="1916"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3399"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1134" w:type="dxa"/>
            <w:noWrap/>
            <w:vAlign w:val="bottom"/>
          </w:tcPr>
          <w:p w:rsidR="00A569BF" w:rsidRDefault="00A569BF" w:rsidP="009F2741">
            <w:pPr>
              <w:spacing w:after="0" w:line="240" w:lineRule="auto"/>
              <w:jc w:val="right"/>
              <w:rPr>
                <w:rFonts w:ascii="Times New Roman" w:eastAsiaTheme="minorHAnsi" w:hAnsi="Times New Roman" w:cstheme="minorBidi"/>
                <w:sz w:val="24"/>
                <w:szCs w:val="24"/>
                <w:lang w:val="en-GB" w:eastAsia="en-US"/>
              </w:rPr>
            </w:pPr>
          </w:p>
        </w:tc>
        <w:tc>
          <w:tcPr>
            <w:tcW w:w="425"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1776" w:type="dxa"/>
            <w:noWrap/>
            <w:vAlign w:val="bottom"/>
            <w:hideMark/>
          </w:tcPr>
          <w:p w:rsidR="00A569BF" w:rsidRDefault="00A569BF" w:rsidP="009F2741">
            <w:pPr>
              <w:spacing w:after="0" w:line="240" w:lineRule="auto"/>
              <w:jc w:val="right"/>
              <w:rPr>
                <w:rFonts w:eastAsiaTheme="minorHAnsi" w:cstheme="minorBidi"/>
                <w:lang w:eastAsia="en-US"/>
              </w:rPr>
            </w:pPr>
            <w:r>
              <w:rPr>
                <w:rFonts w:cs="Arial"/>
                <w:b/>
                <w:bCs/>
              </w:rPr>
              <w:t>Total EUR</w:t>
            </w:r>
          </w:p>
        </w:tc>
      </w:tr>
      <w:tr w:rsidR="00A569BF" w:rsidTr="009F2741">
        <w:trPr>
          <w:trHeight w:val="259"/>
        </w:trPr>
        <w:tc>
          <w:tcPr>
            <w:tcW w:w="1916"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3399" w:type="dxa"/>
            <w:noWrap/>
            <w:vAlign w:val="bottom"/>
            <w:hideMark/>
          </w:tcPr>
          <w:p w:rsidR="00A569BF" w:rsidRDefault="00A569BF" w:rsidP="009F2741">
            <w:pPr>
              <w:spacing w:after="0" w:line="240" w:lineRule="auto"/>
              <w:rPr>
                <w:rFonts w:eastAsiaTheme="minorHAnsi" w:cstheme="minorBidi"/>
                <w:lang w:eastAsia="en-US"/>
              </w:rPr>
            </w:pPr>
          </w:p>
        </w:tc>
        <w:tc>
          <w:tcPr>
            <w:tcW w:w="1134" w:type="dxa"/>
            <w:noWrap/>
            <w:vAlign w:val="bottom"/>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425"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1776"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GB" w:eastAsia="en-US"/>
              </w:rPr>
            </w:pPr>
          </w:p>
        </w:tc>
      </w:tr>
      <w:tr w:rsidR="00A569BF" w:rsidTr="009F2741">
        <w:trPr>
          <w:trHeight w:val="255"/>
        </w:trPr>
        <w:tc>
          <w:tcPr>
            <w:tcW w:w="1916"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3399" w:type="dxa"/>
            <w:noWrap/>
            <w:vAlign w:val="bottom"/>
            <w:hideMark/>
          </w:tcPr>
          <w:p w:rsidR="00A569BF" w:rsidRDefault="00A569BF" w:rsidP="009F2741">
            <w:pPr>
              <w:spacing w:after="0" w:line="240" w:lineRule="auto"/>
              <w:rPr>
                <w:rFonts w:eastAsiaTheme="minorHAnsi" w:cstheme="minorBidi"/>
                <w:lang w:eastAsia="en-US"/>
              </w:rPr>
            </w:pPr>
            <w:r>
              <w:rPr>
                <w:rFonts w:cs="Arial"/>
              </w:rPr>
              <w:t>Bank</w:t>
            </w:r>
          </w:p>
        </w:tc>
        <w:tc>
          <w:tcPr>
            <w:tcW w:w="1134" w:type="dxa"/>
            <w:noWrap/>
            <w:vAlign w:val="bottom"/>
          </w:tcPr>
          <w:p w:rsidR="00A569BF" w:rsidRDefault="00A569BF" w:rsidP="009F2741">
            <w:pPr>
              <w:spacing w:after="0" w:line="240" w:lineRule="auto"/>
              <w:jc w:val="right"/>
              <w:rPr>
                <w:rFonts w:ascii="Times New Roman" w:eastAsiaTheme="minorHAnsi" w:hAnsi="Times New Roman" w:cstheme="minorBidi"/>
                <w:sz w:val="24"/>
                <w:szCs w:val="24"/>
                <w:lang w:val="en-GB" w:eastAsia="en-US"/>
              </w:rPr>
            </w:pPr>
          </w:p>
        </w:tc>
        <w:tc>
          <w:tcPr>
            <w:tcW w:w="425"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1776" w:type="dxa"/>
            <w:noWrap/>
            <w:vAlign w:val="bottom"/>
            <w:hideMark/>
          </w:tcPr>
          <w:p w:rsidR="00A569BF" w:rsidRDefault="00A569BF" w:rsidP="009F2741">
            <w:pPr>
              <w:spacing w:after="0" w:line="240" w:lineRule="auto"/>
              <w:jc w:val="right"/>
              <w:rPr>
                <w:rFonts w:eastAsiaTheme="minorHAnsi" w:cstheme="minorBidi"/>
                <w:lang w:eastAsia="en-US"/>
              </w:rPr>
            </w:pPr>
            <w:r>
              <w:rPr>
                <w:rFonts w:cs="Arial"/>
              </w:rPr>
              <w:t>46,037</w:t>
            </w:r>
          </w:p>
        </w:tc>
      </w:tr>
      <w:tr w:rsidR="00A569BF" w:rsidTr="009F2741">
        <w:trPr>
          <w:trHeight w:val="255"/>
        </w:trPr>
        <w:tc>
          <w:tcPr>
            <w:tcW w:w="1916"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3399" w:type="dxa"/>
            <w:noWrap/>
            <w:vAlign w:val="bottom"/>
            <w:hideMark/>
          </w:tcPr>
          <w:p w:rsidR="00A569BF" w:rsidRDefault="00A569BF" w:rsidP="009F2741">
            <w:pPr>
              <w:spacing w:after="0" w:line="240" w:lineRule="auto"/>
              <w:rPr>
                <w:rFonts w:eastAsiaTheme="minorHAnsi" w:cstheme="minorBidi"/>
                <w:lang w:eastAsia="en-US"/>
              </w:rPr>
            </w:pPr>
            <w:r>
              <w:rPr>
                <w:rFonts w:cs="Arial"/>
              </w:rPr>
              <w:t>Deposit</w:t>
            </w:r>
          </w:p>
        </w:tc>
        <w:tc>
          <w:tcPr>
            <w:tcW w:w="1134" w:type="dxa"/>
            <w:noWrap/>
            <w:vAlign w:val="bottom"/>
          </w:tcPr>
          <w:p w:rsidR="00A569BF" w:rsidRDefault="00A569BF" w:rsidP="009F2741">
            <w:pPr>
              <w:spacing w:after="0" w:line="240" w:lineRule="auto"/>
              <w:jc w:val="right"/>
              <w:rPr>
                <w:rFonts w:ascii="Times New Roman" w:eastAsiaTheme="minorHAnsi" w:hAnsi="Times New Roman" w:cstheme="minorBidi"/>
                <w:sz w:val="24"/>
                <w:szCs w:val="24"/>
                <w:lang w:val="en-GB" w:eastAsia="en-US"/>
              </w:rPr>
            </w:pPr>
          </w:p>
        </w:tc>
        <w:tc>
          <w:tcPr>
            <w:tcW w:w="425"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1776" w:type="dxa"/>
            <w:noWrap/>
            <w:vAlign w:val="bottom"/>
            <w:hideMark/>
          </w:tcPr>
          <w:p w:rsidR="00A569BF" w:rsidRDefault="00A569BF" w:rsidP="009F2741">
            <w:pPr>
              <w:spacing w:after="0" w:line="240" w:lineRule="auto"/>
              <w:jc w:val="right"/>
              <w:rPr>
                <w:rFonts w:eastAsiaTheme="minorHAnsi" w:cstheme="minorBidi"/>
                <w:lang w:eastAsia="en-US"/>
              </w:rPr>
            </w:pPr>
            <w:r>
              <w:rPr>
                <w:rFonts w:cs="Arial"/>
              </w:rPr>
              <w:t>76,387</w:t>
            </w:r>
          </w:p>
        </w:tc>
      </w:tr>
      <w:tr w:rsidR="00A569BF" w:rsidTr="009F2741">
        <w:trPr>
          <w:trHeight w:val="255"/>
        </w:trPr>
        <w:tc>
          <w:tcPr>
            <w:tcW w:w="1916"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3399" w:type="dxa"/>
            <w:noWrap/>
            <w:vAlign w:val="bottom"/>
            <w:hideMark/>
          </w:tcPr>
          <w:p w:rsidR="00A569BF" w:rsidRDefault="00A569BF" w:rsidP="009F2741">
            <w:pPr>
              <w:spacing w:after="0" w:line="240" w:lineRule="auto"/>
              <w:rPr>
                <w:rFonts w:eastAsiaTheme="minorHAnsi" w:cstheme="minorBidi"/>
                <w:lang w:eastAsia="en-US"/>
              </w:rPr>
            </w:pPr>
            <w:r>
              <w:rPr>
                <w:rFonts w:cs="Arial"/>
              </w:rPr>
              <w:t>Cash</w:t>
            </w:r>
          </w:p>
        </w:tc>
        <w:tc>
          <w:tcPr>
            <w:tcW w:w="1134" w:type="dxa"/>
            <w:noWrap/>
            <w:vAlign w:val="bottom"/>
          </w:tcPr>
          <w:p w:rsidR="00A569BF" w:rsidRDefault="00A569BF" w:rsidP="009F2741">
            <w:pPr>
              <w:spacing w:after="0" w:line="240" w:lineRule="auto"/>
              <w:jc w:val="right"/>
              <w:rPr>
                <w:rFonts w:ascii="Times New Roman" w:eastAsiaTheme="minorHAnsi" w:hAnsi="Times New Roman" w:cstheme="minorBidi"/>
                <w:sz w:val="24"/>
                <w:szCs w:val="24"/>
                <w:lang w:val="en-GB" w:eastAsia="en-US"/>
              </w:rPr>
            </w:pPr>
          </w:p>
        </w:tc>
        <w:tc>
          <w:tcPr>
            <w:tcW w:w="425" w:type="dxa"/>
            <w:noWrap/>
            <w:vAlign w:val="bottom"/>
            <w:hideMark/>
          </w:tcPr>
          <w:p w:rsidR="00A569BF" w:rsidRDefault="00A569BF" w:rsidP="009F2741">
            <w:pPr>
              <w:spacing w:after="0" w:line="240" w:lineRule="auto"/>
              <w:rPr>
                <w:rFonts w:eastAsiaTheme="minorHAnsi" w:cstheme="minorBidi"/>
                <w:lang w:eastAsia="en-US"/>
              </w:rPr>
            </w:pPr>
          </w:p>
        </w:tc>
        <w:tc>
          <w:tcPr>
            <w:tcW w:w="1776" w:type="dxa"/>
            <w:noWrap/>
            <w:vAlign w:val="bottom"/>
            <w:hideMark/>
          </w:tcPr>
          <w:p w:rsidR="00A569BF" w:rsidRDefault="00A569BF" w:rsidP="009F2741">
            <w:pPr>
              <w:spacing w:after="0" w:line="240" w:lineRule="auto"/>
              <w:jc w:val="right"/>
              <w:rPr>
                <w:rFonts w:eastAsiaTheme="minorHAnsi" w:cstheme="minorBidi"/>
                <w:lang w:eastAsia="en-US"/>
              </w:rPr>
            </w:pPr>
            <w:r>
              <w:rPr>
                <w:rFonts w:cs="Arial"/>
              </w:rPr>
              <w:t>4,020</w:t>
            </w:r>
          </w:p>
        </w:tc>
      </w:tr>
      <w:tr w:rsidR="00A569BF" w:rsidTr="009F2741">
        <w:trPr>
          <w:trHeight w:val="259"/>
        </w:trPr>
        <w:tc>
          <w:tcPr>
            <w:tcW w:w="1916"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3399"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1134" w:type="dxa"/>
            <w:noWrap/>
            <w:vAlign w:val="bottom"/>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425"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1776" w:type="dxa"/>
            <w:tcBorders>
              <w:top w:val="single" w:sz="4" w:space="0" w:color="auto"/>
              <w:left w:val="nil"/>
              <w:bottom w:val="nil"/>
              <w:right w:val="nil"/>
            </w:tcBorders>
            <w:noWrap/>
            <w:vAlign w:val="bottom"/>
            <w:hideMark/>
          </w:tcPr>
          <w:p w:rsidR="00A569BF" w:rsidRDefault="00A569BF" w:rsidP="009F2741">
            <w:pPr>
              <w:spacing w:after="0" w:line="240" w:lineRule="auto"/>
              <w:jc w:val="right"/>
              <w:rPr>
                <w:rFonts w:eastAsiaTheme="minorHAnsi" w:cstheme="minorBidi"/>
                <w:lang w:eastAsia="en-US"/>
              </w:rPr>
            </w:pPr>
            <w:r>
              <w:rPr>
                <w:rFonts w:cs="Arial"/>
              </w:rPr>
              <w:t>126,444</w:t>
            </w:r>
          </w:p>
        </w:tc>
      </w:tr>
      <w:tr w:rsidR="00A569BF" w:rsidTr="009F2741">
        <w:trPr>
          <w:trHeight w:val="259"/>
        </w:trPr>
        <w:tc>
          <w:tcPr>
            <w:tcW w:w="1916"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3399"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1134" w:type="dxa"/>
            <w:noWrap/>
            <w:vAlign w:val="bottom"/>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425"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1776"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GB" w:eastAsia="en-US"/>
              </w:rPr>
            </w:pPr>
          </w:p>
        </w:tc>
      </w:tr>
      <w:tr w:rsidR="00A569BF" w:rsidTr="009F2741">
        <w:trPr>
          <w:trHeight w:val="255"/>
        </w:trPr>
        <w:tc>
          <w:tcPr>
            <w:tcW w:w="1916" w:type="dxa"/>
            <w:noWrap/>
            <w:vAlign w:val="bottom"/>
            <w:hideMark/>
          </w:tcPr>
          <w:p w:rsidR="00A569BF" w:rsidRDefault="00A569BF" w:rsidP="009F2741">
            <w:pPr>
              <w:spacing w:after="0" w:line="240" w:lineRule="auto"/>
              <w:rPr>
                <w:rFonts w:eastAsiaTheme="minorHAnsi" w:cstheme="minorBidi"/>
                <w:lang w:eastAsia="en-US"/>
              </w:rPr>
            </w:pPr>
            <w:r>
              <w:rPr>
                <w:rFonts w:cs="Arial"/>
                <w:b/>
                <w:bCs/>
                <w:u w:val="single"/>
              </w:rPr>
              <w:t>RECEIVABLES</w:t>
            </w:r>
          </w:p>
        </w:tc>
        <w:tc>
          <w:tcPr>
            <w:tcW w:w="3399"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1134" w:type="dxa"/>
            <w:noWrap/>
            <w:vAlign w:val="bottom"/>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425"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1776"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GB" w:eastAsia="en-US"/>
              </w:rPr>
            </w:pPr>
          </w:p>
        </w:tc>
      </w:tr>
      <w:tr w:rsidR="00A569BF" w:rsidTr="009F2741">
        <w:trPr>
          <w:trHeight w:val="259"/>
        </w:trPr>
        <w:tc>
          <w:tcPr>
            <w:tcW w:w="1916"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3399"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1134" w:type="dxa"/>
            <w:noWrap/>
            <w:vAlign w:val="bottom"/>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425"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1776"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GB" w:eastAsia="en-US"/>
              </w:rPr>
            </w:pPr>
          </w:p>
        </w:tc>
      </w:tr>
      <w:tr w:rsidR="00A569BF" w:rsidTr="009F2741">
        <w:trPr>
          <w:trHeight w:val="255"/>
        </w:trPr>
        <w:tc>
          <w:tcPr>
            <w:tcW w:w="1916"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3399" w:type="dxa"/>
            <w:noWrap/>
            <w:vAlign w:val="bottom"/>
            <w:hideMark/>
          </w:tcPr>
          <w:p w:rsidR="00A569BF" w:rsidRDefault="00A569BF" w:rsidP="009F2741">
            <w:pPr>
              <w:spacing w:after="0" w:line="240" w:lineRule="auto"/>
              <w:rPr>
                <w:rFonts w:eastAsiaTheme="minorHAnsi" w:cstheme="minorBidi"/>
                <w:lang w:eastAsia="en-US"/>
              </w:rPr>
            </w:pPr>
            <w:r>
              <w:rPr>
                <w:rFonts w:cs="Arial"/>
              </w:rPr>
              <w:t>Debtors</w:t>
            </w:r>
          </w:p>
        </w:tc>
        <w:tc>
          <w:tcPr>
            <w:tcW w:w="1134" w:type="dxa"/>
            <w:noWrap/>
            <w:vAlign w:val="bottom"/>
          </w:tcPr>
          <w:p w:rsidR="00A569BF" w:rsidRDefault="00A569BF" w:rsidP="009F2741">
            <w:pPr>
              <w:spacing w:after="0" w:line="240" w:lineRule="auto"/>
              <w:jc w:val="right"/>
              <w:rPr>
                <w:rFonts w:ascii="Times New Roman" w:eastAsiaTheme="minorHAnsi" w:hAnsi="Times New Roman" w:cstheme="minorBidi"/>
                <w:sz w:val="24"/>
                <w:szCs w:val="24"/>
                <w:lang w:val="en-GB" w:eastAsia="en-US"/>
              </w:rPr>
            </w:pPr>
          </w:p>
        </w:tc>
        <w:tc>
          <w:tcPr>
            <w:tcW w:w="425"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1776" w:type="dxa"/>
            <w:tcBorders>
              <w:top w:val="nil"/>
              <w:left w:val="nil"/>
              <w:bottom w:val="single" w:sz="4" w:space="0" w:color="auto"/>
              <w:right w:val="nil"/>
            </w:tcBorders>
            <w:noWrap/>
            <w:vAlign w:val="bottom"/>
            <w:hideMark/>
          </w:tcPr>
          <w:p w:rsidR="00A569BF" w:rsidRDefault="00A569BF" w:rsidP="009F2741">
            <w:pPr>
              <w:spacing w:after="0" w:line="240" w:lineRule="auto"/>
              <w:jc w:val="right"/>
              <w:rPr>
                <w:rFonts w:eastAsiaTheme="minorHAnsi" w:cstheme="minorBidi"/>
                <w:lang w:eastAsia="en-US"/>
              </w:rPr>
            </w:pPr>
            <w:r>
              <w:rPr>
                <w:rFonts w:cs="Arial"/>
              </w:rPr>
              <w:t>13,145</w:t>
            </w:r>
          </w:p>
        </w:tc>
      </w:tr>
      <w:tr w:rsidR="00A569BF" w:rsidTr="009F2741">
        <w:trPr>
          <w:trHeight w:val="259"/>
        </w:trPr>
        <w:tc>
          <w:tcPr>
            <w:tcW w:w="1916"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3399"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1134" w:type="dxa"/>
            <w:noWrap/>
            <w:vAlign w:val="bottom"/>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425"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1776" w:type="dxa"/>
            <w:noWrap/>
            <w:vAlign w:val="bottom"/>
            <w:hideMark/>
          </w:tcPr>
          <w:p w:rsidR="00A569BF" w:rsidRDefault="00A569BF" w:rsidP="009F2741">
            <w:pPr>
              <w:spacing w:after="0" w:line="240" w:lineRule="auto"/>
              <w:jc w:val="right"/>
              <w:rPr>
                <w:rFonts w:eastAsiaTheme="minorHAnsi" w:cstheme="minorBidi"/>
                <w:lang w:eastAsia="en-US"/>
              </w:rPr>
            </w:pPr>
            <w:r>
              <w:rPr>
                <w:rFonts w:cs="Arial"/>
              </w:rPr>
              <w:t>13,145</w:t>
            </w:r>
          </w:p>
        </w:tc>
      </w:tr>
      <w:tr w:rsidR="00A569BF" w:rsidTr="009F2741">
        <w:trPr>
          <w:trHeight w:val="259"/>
        </w:trPr>
        <w:tc>
          <w:tcPr>
            <w:tcW w:w="1916"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3399"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1134" w:type="dxa"/>
            <w:noWrap/>
            <w:vAlign w:val="bottom"/>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425"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1776"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GB" w:eastAsia="en-US"/>
              </w:rPr>
            </w:pPr>
          </w:p>
        </w:tc>
      </w:tr>
      <w:tr w:rsidR="00A569BF" w:rsidTr="009F2741">
        <w:trPr>
          <w:trHeight w:val="255"/>
        </w:trPr>
        <w:tc>
          <w:tcPr>
            <w:tcW w:w="1916" w:type="dxa"/>
            <w:noWrap/>
            <w:vAlign w:val="bottom"/>
            <w:hideMark/>
          </w:tcPr>
          <w:p w:rsidR="00A569BF" w:rsidRDefault="00A569BF" w:rsidP="009F2741">
            <w:pPr>
              <w:spacing w:after="0" w:line="240" w:lineRule="auto"/>
              <w:rPr>
                <w:rFonts w:eastAsiaTheme="minorHAnsi" w:cstheme="minorBidi"/>
                <w:lang w:eastAsia="en-US"/>
              </w:rPr>
            </w:pPr>
            <w:r>
              <w:rPr>
                <w:rFonts w:cs="Arial"/>
                <w:b/>
                <w:bCs/>
                <w:u w:val="single"/>
              </w:rPr>
              <w:t>PAYABLES</w:t>
            </w:r>
          </w:p>
        </w:tc>
        <w:tc>
          <w:tcPr>
            <w:tcW w:w="3399"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1134" w:type="dxa"/>
            <w:noWrap/>
            <w:vAlign w:val="bottom"/>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425"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1776"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GB" w:eastAsia="en-US"/>
              </w:rPr>
            </w:pPr>
          </w:p>
        </w:tc>
      </w:tr>
      <w:tr w:rsidR="00A569BF" w:rsidTr="009F2741">
        <w:trPr>
          <w:trHeight w:val="255"/>
        </w:trPr>
        <w:tc>
          <w:tcPr>
            <w:tcW w:w="1916"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3399" w:type="dxa"/>
            <w:noWrap/>
            <w:vAlign w:val="bottom"/>
            <w:hideMark/>
          </w:tcPr>
          <w:p w:rsidR="00A569BF" w:rsidRDefault="00A569BF" w:rsidP="009F2741">
            <w:pPr>
              <w:spacing w:after="0" w:line="240" w:lineRule="auto"/>
              <w:rPr>
                <w:rFonts w:eastAsiaTheme="minorHAnsi" w:cstheme="minorBidi"/>
                <w:lang w:eastAsia="en-US"/>
              </w:rPr>
            </w:pPr>
            <w:r>
              <w:rPr>
                <w:rFonts w:cs="Arial"/>
              </w:rPr>
              <w:t>Subsriptions paid in advance</w:t>
            </w:r>
          </w:p>
        </w:tc>
        <w:tc>
          <w:tcPr>
            <w:tcW w:w="1134" w:type="dxa"/>
            <w:noWrap/>
            <w:vAlign w:val="bottom"/>
          </w:tcPr>
          <w:p w:rsidR="00A569BF" w:rsidRDefault="00A569BF" w:rsidP="009F2741">
            <w:pPr>
              <w:spacing w:after="0" w:line="240" w:lineRule="auto"/>
              <w:jc w:val="right"/>
              <w:rPr>
                <w:rFonts w:ascii="Times New Roman" w:eastAsiaTheme="minorHAnsi" w:hAnsi="Times New Roman" w:cstheme="minorBidi"/>
                <w:sz w:val="24"/>
                <w:szCs w:val="24"/>
                <w:lang w:val="en-GB" w:eastAsia="en-US"/>
              </w:rPr>
            </w:pPr>
          </w:p>
        </w:tc>
        <w:tc>
          <w:tcPr>
            <w:tcW w:w="425"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1776" w:type="dxa"/>
            <w:tcBorders>
              <w:top w:val="nil"/>
              <w:left w:val="nil"/>
              <w:bottom w:val="single" w:sz="4" w:space="0" w:color="auto"/>
              <w:right w:val="nil"/>
            </w:tcBorders>
            <w:noWrap/>
            <w:vAlign w:val="bottom"/>
            <w:hideMark/>
          </w:tcPr>
          <w:p w:rsidR="00A569BF" w:rsidRDefault="00A569BF" w:rsidP="009F2741">
            <w:pPr>
              <w:spacing w:after="0" w:line="240" w:lineRule="auto"/>
              <w:jc w:val="right"/>
              <w:rPr>
                <w:rFonts w:eastAsiaTheme="minorHAnsi" w:cstheme="minorBidi"/>
                <w:lang w:eastAsia="en-US"/>
              </w:rPr>
            </w:pPr>
            <w:r>
              <w:rPr>
                <w:rFonts w:eastAsiaTheme="minorHAnsi"/>
              </w:rPr>
              <w:t>390</w:t>
            </w:r>
          </w:p>
        </w:tc>
      </w:tr>
      <w:tr w:rsidR="00A569BF" w:rsidTr="009F2741">
        <w:trPr>
          <w:trHeight w:val="259"/>
        </w:trPr>
        <w:tc>
          <w:tcPr>
            <w:tcW w:w="1916"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3399"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1134" w:type="dxa"/>
            <w:noWrap/>
            <w:vAlign w:val="bottom"/>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425"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1776" w:type="dxa"/>
            <w:noWrap/>
            <w:vAlign w:val="bottom"/>
            <w:hideMark/>
          </w:tcPr>
          <w:p w:rsidR="00A569BF" w:rsidRDefault="00A569BF" w:rsidP="009F2741">
            <w:pPr>
              <w:spacing w:after="0" w:line="240" w:lineRule="auto"/>
              <w:jc w:val="right"/>
              <w:rPr>
                <w:rFonts w:eastAsiaTheme="minorHAnsi" w:cstheme="minorBidi"/>
                <w:lang w:eastAsia="en-US"/>
              </w:rPr>
            </w:pPr>
            <w:r>
              <w:rPr>
                <w:rFonts w:eastAsiaTheme="minorHAnsi"/>
              </w:rPr>
              <w:t>390</w:t>
            </w:r>
          </w:p>
        </w:tc>
      </w:tr>
      <w:tr w:rsidR="00A569BF" w:rsidTr="009F2741">
        <w:trPr>
          <w:trHeight w:val="259"/>
        </w:trPr>
        <w:tc>
          <w:tcPr>
            <w:tcW w:w="1916"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3399"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1134" w:type="dxa"/>
            <w:noWrap/>
            <w:vAlign w:val="bottom"/>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425"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1776"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GB" w:eastAsia="en-US"/>
              </w:rPr>
            </w:pPr>
          </w:p>
        </w:tc>
      </w:tr>
      <w:tr w:rsidR="00A569BF" w:rsidTr="009F2741">
        <w:trPr>
          <w:trHeight w:val="255"/>
        </w:trPr>
        <w:tc>
          <w:tcPr>
            <w:tcW w:w="1916" w:type="dxa"/>
            <w:noWrap/>
            <w:vAlign w:val="bottom"/>
            <w:hideMark/>
          </w:tcPr>
          <w:p w:rsidR="00A569BF" w:rsidRDefault="00A569BF" w:rsidP="009F2741">
            <w:pPr>
              <w:spacing w:after="0" w:line="240" w:lineRule="auto"/>
              <w:rPr>
                <w:rFonts w:eastAsiaTheme="minorHAnsi" w:cstheme="minorBidi"/>
                <w:lang w:eastAsia="en-US"/>
              </w:rPr>
            </w:pPr>
            <w:r>
              <w:rPr>
                <w:rFonts w:cs="Arial"/>
                <w:b/>
                <w:bCs/>
                <w:u w:val="single"/>
              </w:rPr>
              <w:t>SUNDRY</w:t>
            </w:r>
          </w:p>
        </w:tc>
        <w:tc>
          <w:tcPr>
            <w:tcW w:w="3399"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1134" w:type="dxa"/>
            <w:noWrap/>
            <w:vAlign w:val="bottom"/>
          </w:tcPr>
          <w:p w:rsidR="00A569BF" w:rsidRDefault="00A569BF" w:rsidP="009F2741">
            <w:pPr>
              <w:spacing w:after="0" w:line="240" w:lineRule="auto"/>
              <w:rPr>
                <w:rFonts w:eastAsiaTheme="minorHAnsi" w:cstheme="minorBidi"/>
                <w:lang w:eastAsia="en-US"/>
              </w:rPr>
            </w:pPr>
          </w:p>
        </w:tc>
        <w:tc>
          <w:tcPr>
            <w:tcW w:w="425"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1776"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GB" w:eastAsia="en-US"/>
              </w:rPr>
            </w:pPr>
          </w:p>
        </w:tc>
      </w:tr>
      <w:tr w:rsidR="00A569BF" w:rsidTr="009F2741">
        <w:trPr>
          <w:trHeight w:val="255"/>
        </w:trPr>
        <w:tc>
          <w:tcPr>
            <w:tcW w:w="1916"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3399" w:type="dxa"/>
            <w:noWrap/>
            <w:vAlign w:val="bottom"/>
            <w:hideMark/>
          </w:tcPr>
          <w:p w:rsidR="00A569BF" w:rsidRDefault="00A569BF" w:rsidP="009F2741">
            <w:pPr>
              <w:spacing w:after="0" w:line="240" w:lineRule="auto"/>
              <w:rPr>
                <w:rFonts w:eastAsiaTheme="minorHAnsi" w:cstheme="minorBidi"/>
                <w:lang w:eastAsia="en-US"/>
              </w:rPr>
            </w:pPr>
            <w:r>
              <w:rPr>
                <w:rFonts w:cs="Arial"/>
              </w:rPr>
              <w:t>Sundry</w:t>
            </w:r>
          </w:p>
        </w:tc>
        <w:tc>
          <w:tcPr>
            <w:tcW w:w="1134" w:type="dxa"/>
            <w:noWrap/>
            <w:vAlign w:val="bottom"/>
          </w:tcPr>
          <w:p w:rsidR="00A569BF" w:rsidRDefault="00A569BF" w:rsidP="009F2741">
            <w:pPr>
              <w:spacing w:after="0" w:line="240" w:lineRule="auto"/>
              <w:jc w:val="right"/>
              <w:rPr>
                <w:rFonts w:ascii="Times New Roman" w:eastAsiaTheme="minorHAnsi" w:hAnsi="Times New Roman" w:cstheme="minorBidi"/>
                <w:sz w:val="24"/>
                <w:szCs w:val="24"/>
                <w:lang w:val="en-GB" w:eastAsia="en-US"/>
              </w:rPr>
            </w:pPr>
          </w:p>
        </w:tc>
        <w:tc>
          <w:tcPr>
            <w:tcW w:w="425"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1776" w:type="dxa"/>
            <w:tcBorders>
              <w:top w:val="nil"/>
              <w:left w:val="nil"/>
              <w:bottom w:val="single" w:sz="4" w:space="0" w:color="auto"/>
              <w:right w:val="nil"/>
            </w:tcBorders>
            <w:noWrap/>
            <w:vAlign w:val="bottom"/>
            <w:hideMark/>
          </w:tcPr>
          <w:p w:rsidR="00A569BF" w:rsidRDefault="00A569BF" w:rsidP="009F2741">
            <w:pPr>
              <w:spacing w:after="0" w:line="240" w:lineRule="auto"/>
              <w:jc w:val="right"/>
              <w:rPr>
                <w:rFonts w:eastAsiaTheme="minorHAnsi" w:cstheme="minorBidi"/>
                <w:lang w:eastAsia="en-US"/>
              </w:rPr>
            </w:pPr>
            <w:r>
              <w:rPr>
                <w:rFonts w:cs="Arial"/>
              </w:rPr>
              <w:t>-3,863</w:t>
            </w:r>
          </w:p>
        </w:tc>
      </w:tr>
      <w:tr w:rsidR="00A569BF" w:rsidTr="009F2741">
        <w:trPr>
          <w:trHeight w:val="259"/>
        </w:trPr>
        <w:tc>
          <w:tcPr>
            <w:tcW w:w="1916"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3399"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1134" w:type="dxa"/>
            <w:noWrap/>
            <w:vAlign w:val="bottom"/>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425"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1776" w:type="dxa"/>
            <w:noWrap/>
            <w:vAlign w:val="bottom"/>
            <w:hideMark/>
          </w:tcPr>
          <w:p w:rsidR="00A569BF" w:rsidRDefault="00A569BF" w:rsidP="009F2741">
            <w:pPr>
              <w:spacing w:after="0" w:line="240" w:lineRule="auto"/>
              <w:jc w:val="right"/>
              <w:rPr>
                <w:rFonts w:eastAsiaTheme="minorHAnsi" w:cstheme="minorBidi"/>
                <w:lang w:eastAsia="en-US"/>
              </w:rPr>
            </w:pPr>
            <w:r>
              <w:rPr>
                <w:rFonts w:cs="Arial"/>
              </w:rPr>
              <w:t>-3,863</w:t>
            </w:r>
          </w:p>
        </w:tc>
      </w:tr>
      <w:tr w:rsidR="00A569BF" w:rsidTr="009F2741">
        <w:trPr>
          <w:trHeight w:val="240"/>
        </w:trPr>
        <w:tc>
          <w:tcPr>
            <w:tcW w:w="1916"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3399"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1134" w:type="dxa"/>
            <w:noWrap/>
            <w:vAlign w:val="bottom"/>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425"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1776"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GB" w:eastAsia="en-US"/>
              </w:rPr>
            </w:pPr>
          </w:p>
        </w:tc>
      </w:tr>
      <w:tr w:rsidR="00A569BF" w:rsidTr="009F2741">
        <w:trPr>
          <w:trHeight w:val="240"/>
        </w:trPr>
        <w:tc>
          <w:tcPr>
            <w:tcW w:w="1916"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3399"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1134" w:type="dxa"/>
            <w:noWrap/>
            <w:vAlign w:val="bottom"/>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425"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1776"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GB" w:eastAsia="en-US"/>
              </w:rPr>
            </w:pPr>
          </w:p>
        </w:tc>
      </w:tr>
      <w:tr w:rsidR="00A569BF" w:rsidTr="009F2741">
        <w:trPr>
          <w:trHeight w:val="259"/>
        </w:trPr>
        <w:tc>
          <w:tcPr>
            <w:tcW w:w="1916" w:type="dxa"/>
            <w:noWrap/>
            <w:vAlign w:val="bottom"/>
            <w:hideMark/>
          </w:tcPr>
          <w:p w:rsidR="00A569BF" w:rsidRDefault="00A569BF" w:rsidP="009F2741">
            <w:pPr>
              <w:spacing w:after="0" w:line="240" w:lineRule="auto"/>
              <w:rPr>
                <w:rFonts w:eastAsiaTheme="minorHAnsi" w:cstheme="minorBidi"/>
                <w:lang w:eastAsia="en-US"/>
              </w:rPr>
            </w:pPr>
            <w:r>
              <w:rPr>
                <w:rFonts w:cs="Arial"/>
                <w:b/>
                <w:bCs/>
              </w:rPr>
              <w:t>NET ASSETS</w:t>
            </w:r>
          </w:p>
        </w:tc>
        <w:tc>
          <w:tcPr>
            <w:tcW w:w="3399"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1134" w:type="dxa"/>
            <w:noWrap/>
            <w:vAlign w:val="bottom"/>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425"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1776" w:type="dxa"/>
            <w:tcBorders>
              <w:top w:val="nil"/>
              <w:left w:val="nil"/>
              <w:bottom w:val="double" w:sz="6" w:space="0" w:color="auto"/>
              <w:right w:val="nil"/>
            </w:tcBorders>
            <w:noWrap/>
            <w:vAlign w:val="bottom"/>
            <w:hideMark/>
          </w:tcPr>
          <w:p w:rsidR="00A569BF" w:rsidRDefault="00A569BF" w:rsidP="009F2741">
            <w:pPr>
              <w:spacing w:after="0" w:line="240" w:lineRule="auto"/>
              <w:jc w:val="right"/>
              <w:rPr>
                <w:rFonts w:eastAsiaTheme="minorHAnsi" w:cstheme="minorBidi"/>
                <w:lang w:eastAsia="en-US"/>
              </w:rPr>
            </w:pPr>
            <w:r>
              <w:rPr>
                <w:rFonts w:cs="Arial"/>
                <w:b/>
                <w:bCs/>
              </w:rPr>
              <w:t>135,337</w:t>
            </w:r>
          </w:p>
        </w:tc>
      </w:tr>
      <w:tr w:rsidR="00A569BF" w:rsidTr="009F2741">
        <w:trPr>
          <w:trHeight w:val="259"/>
        </w:trPr>
        <w:tc>
          <w:tcPr>
            <w:tcW w:w="1916"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3399"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1134" w:type="dxa"/>
            <w:noWrap/>
            <w:vAlign w:val="bottom"/>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425"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1776"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GB" w:eastAsia="en-US"/>
              </w:rPr>
            </w:pPr>
          </w:p>
        </w:tc>
      </w:tr>
      <w:tr w:rsidR="00A569BF" w:rsidTr="009F2741">
        <w:trPr>
          <w:trHeight w:val="240"/>
        </w:trPr>
        <w:tc>
          <w:tcPr>
            <w:tcW w:w="1916"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3399"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1134" w:type="dxa"/>
            <w:noWrap/>
            <w:vAlign w:val="bottom"/>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425"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1776"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GB" w:eastAsia="en-US"/>
              </w:rPr>
            </w:pPr>
          </w:p>
        </w:tc>
      </w:tr>
      <w:tr w:rsidR="00A569BF" w:rsidTr="009F2741">
        <w:trPr>
          <w:trHeight w:val="259"/>
        </w:trPr>
        <w:tc>
          <w:tcPr>
            <w:tcW w:w="1916"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3399"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1134" w:type="dxa"/>
            <w:noWrap/>
            <w:vAlign w:val="bottom"/>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425"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1776"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GB" w:eastAsia="en-US"/>
              </w:rPr>
            </w:pPr>
          </w:p>
        </w:tc>
      </w:tr>
      <w:tr w:rsidR="00A569BF" w:rsidTr="009F2741">
        <w:trPr>
          <w:trHeight w:val="259"/>
        </w:trPr>
        <w:tc>
          <w:tcPr>
            <w:tcW w:w="1916" w:type="dxa"/>
            <w:noWrap/>
            <w:vAlign w:val="bottom"/>
            <w:hideMark/>
          </w:tcPr>
          <w:p w:rsidR="00A569BF" w:rsidRDefault="00A569BF" w:rsidP="009F2741">
            <w:pPr>
              <w:spacing w:after="0" w:line="240" w:lineRule="auto"/>
              <w:rPr>
                <w:rFonts w:eastAsiaTheme="minorHAnsi" w:cstheme="minorBidi"/>
                <w:lang w:eastAsia="en-US"/>
              </w:rPr>
            </w:pPr>
            <w:r>
              <w:rPr>
                <w:rFonts w:cs="Arial"/>
                <w:b/>
                <w:bCs/>
                <w:u w:val="single"/>
              </w:rPr>
              <w:t>EQUITY</w:t>
            </w:r>
          </w:p>
        </w:tc>
        <w:tc>
          <w:tcPr>
            <w:tcW w:w="3399"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1134" w:type="dxa"/>
            <w:noWrap/>
            <w:vAlign w:val="bottom"/>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425"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1776"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GB" w:eastAsia="en-US"/>
              </w:rPr>
            </w:pPr>
          </w:p>
        </w:tc>
      </w:tr>
      <w:tr w:rsidR="00A569BF" w:rsidTr="009F2741">
        <w:trPr>
          <w:trHeight w:val="240"/>
        </w:trPr>
        <w:tc>
          <w:tcPr>
            <w:tcW w:w="1916"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3399" w:type="dxa"/>
            <w:noWrap/>
            <w:vAlign w:val="bottom"/>
            <w:hideMark/>
          </w:tcPr>
          <w:p w:rsidR="00A569BF" w:rsidRDefault="00A569BF" w:rsidP="009F2741">
            <w:pPr>
              <w:spacing w:after="0" w:line="240" w:lineRule="auto"/>
              <w:rPr>
                <w:rFonts w:eastAsiaTheme="minorHAnsi" w:cstheme="minorBidi"/>
                <w:lang w:eastAsia="en-US"/>
              </w:rPr>
            </w:pPr>
            <w:r>
              <w:rPr>
                <w:rFonts w:cs="Arial"/>
              </w:rPr>
              <w:t>Retained profits (31-12-2012)</w:t>
            </w:r>
          </w:p>
        </w:tc>
        <w:tc>
          <w:tcPr>
            <w:tcW w:w="1134" w:type="dxa"/>
            <w:noWrap/>
            <w:vAlign w:val="bottom"/>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425"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1776" w:type="dxa"/>
            <w:noWrap/>
            <w:vAlign w:val="bottom"/>
            <w:hideMark/>
          </w:tcPr>
          <w:p w:rsidR="00A569BF" w:rsidRDefault="00A569BF" w:rsidP="009F2741">
            <w:pPr>
              <w:spacing w:after="0" w:line="240" w:lineRule="auto"/>
              <w:jc w:val="right"/>
              <w:rPr>
                <w:rFonts w:eastAsiaTheme="minorHAnsi" w:cstheme="minorBidi"/>
                <w:lang w:eastAsia="en-US"/>
              </w:rPr>
            </w:pPr>
            <w:r>
              <w:rPr>
                <w:rFonts w:cs="Arial"/>
              </w:rPr>
              <w:t>152,514</w:t>
            </w:r>
          </w:p>
        </w:tc>
      </w:tr>
      <w:tr w:rsidR="00A569BF" w:rsidTr="009F2741">
        <w:trPr>
          <w:trHeight w:val="240"/>
        </w:trPr>
        <w:tc>
          <w:tcPr>
            <w:tcW w:w="1916"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3399" w:type="dxa"/>
            <w:noWrap/>
            <w:vAlign w:val="bottom"/>
            <w:hideMark/>
          </w:tcPr>
          <w:p w:rsidR="00A569BF" w:rsidRDefault="00A569BF" w:rsidP="009F2741">
            <w:pPr>
              <w:spacing w:after="0" w:line="240" w:lineRule="auto"/>
              <w:rPr>
                <w:rFonts w:eastAsiaTheme="minorHAnsi" w:cstheme="minorBidi"/>
                <w:lang w:eastAsia="en-US"/>
              </w:rPr>
            </w:pPr>
            <w:r>
              <w:rPr>
                <w:rFonts w:cs="Tahoma"/>
                <w:color w:val="000000"/>
              </w:rPr>
              <w:t>Surplus / Deficit 2013</w:t>
            </w:r>
          </w:p>
        </w:tc>
        <w:tc>
          <w:tcPr>
            <w:tcW w:w="1134" w:type="dxa"/>
            <w:noWrap/>
            <w:vAlign w:val="bottom"/>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425"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1776" w:type="dxa"/>
            <w:noWrap/>
            <w:vAlign w:val="bottom"/>
            <w:hideMark/>
          </w:tcPr>
          <w:p w:rsidR="00A569BF" w:rsidRDefault="00A569BF" w:rsidP="009F2741">
            <w:pPr>
              <w:spacing w:after="0" w:line="240" w:lineRule="auto"/>
              <w:jc w:val="right"/>
              <w:rPr>
                <w:rFonts w:eastAsiaTheme="minorHAnsi" w:cstheme="minorBidi"/>
                <w:lang w:eastAsia="en-US"/>
              </w:rPr>
            </w:pPr>
            <w:r>
              <w:rPr>
                <w:rFonts w:eastAsiaTheme="minorHAnsi"/>
              </w:rPr>
              <w:t>-17,178</w:t>
            </w:r>
          </w:p>
        </w:tc>
      </w:tr>
      <w:tr w:rsidR="00A569BF" w:rsidTr="009F2741">
        <w:trPr>
          <w:trHeight w:val="240"/>
        </w:trPr>
        <w:tc>
          <w:tcPr>
            <w:tcW w:w="1916"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3399"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1134" w:type="dxa"/>
            <w:noWrap/>
            <w:vAlign w:val="bottom"/>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425"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1776"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GB" w:eastAsia="en-US"/>
              </w:rPr>
            </w:pPr>
          </w:p>
        </w:tc>
      </w:tr>
      <w:tr w:rsidR="00A569BF" w:rsidTr="009F2741">
        <w:trPr>
          <w:trHeight w:val="259"/>
        </w:trPr>
        <w:tc>
          <w:tcPr>
            <w:tcW w:w="1916" w:type="dxa"/>
            <w:noWrap/>
            <w:vAlign w:val="bottom"/>
            <w:hideMark/>
          </w:tcPr>
          <w:p w:rsidR="00A569BF" w:rsidRDefault="00A569BF" w:rsidP="009F2741">
            <w:pPr>
              <w:spacing w:after="0" w:line="240" w:lineRule="auto"/>
              <w:rPr>
                <w:rFonts w:eastAsiaTheme="minorHAnsi" w:cstheme="minorBidi"/>
                <w:lang w:eastAsia="en-US"/>
              </w:rPr>
            </w:pPr>
            <w:r>
              <w:rPr>
                <w:rFonts w:cs="Arial"/>
                <w:b/>
                <w:bCs/>
              </w:rPr>
              <w:t>TOTAL EQUITY</w:t>
            </w:r>
          </w:p>
        </w:tc>
        <w:tc>
          <w:tcPr>
            <w:tcW w:w="3399"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1134" w:type="dxa"/>
            <w:noWrap/>
            <w:vAlign w:val="bottom"/>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425"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1776" w:type="dxa"/>
            <w:tcBorders>
              <w:top w:val="nil"/>
              <w:left w:val="nil"/>
              <w:bottom w:val="double" w:sz="6" w:space="0" w:color="auto"/>
              <w:right w:val="nil"/>
            </w:tcBorders>
            <w:noWrap/>
            <w:vAlign w:val="bottom"/>
            <w:hideMark/>
          </w:tcPr>
          <w:p w:rsidR="00A569BF" w:rsidRDefault="00A569BF" w:rsidP="009F2741">
            <w:pPr>
              <w:spacing w:after="0" w:line="240" w:lineRule="auto"/>
              <w:jc w:val="right"/>
              <w:rPr>
                <w:rFonts w:eastAsiaTheme="minorHAnsi" w:cstheme="minorBidi"/>
                <w:lang w:eastAsia="en-US"/>
              </w:rPr>
            </w:pPr>
            <w:r>
              <w:rPr>
                <w:rFonts w:cs="Arial"/>
                <w:b/>
                <w:bCs/>
              </w:rPr>
              <w:t>135,337</w:t>
            </w:r>
          </w:p>
        </w:tc>
      </w:tr>
      <w:tr w:rsidR="00A569BF" w:rsidTr="009F2741">
        <w:trPr>
          <w:trHeight w:val="259"/>
        </w:trPr>
        <w:tc>
          <w:tcPr>
            <w:tcW w:w="1916"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3399"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1134"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425"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1776"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GB" w:eastAsia="en-US"/>
              </w:rPr>
            </w:pPr>
          </w:p>
        </w:tc>
      </w:tr>
      <w:tr w:rsidR="00A569BF" w:rsidTr="009F2741">
        <w:trPr>
          <w:trHeight w:val="259"/>
        </w:trPr>
        <w:tc>
          <w:tcPr>
            <w:tcW w:w="1916"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3399"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1134"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425"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1776"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GB" w:eastAsia="en-US"/>
              </w:rPr>
            </w:pPr>
          </w:p>
        </w:tc>
      </w:tr>
      <w:tr w:rsidR="00A569BF" w:rsidTr="009F2741">
        <w:trPr>
          <w:trHeight w:val="240"/>
        </w:trPr>
        <w:tc>
          <w:tcPr>
            <w:tcW w:w="5315" w:type="dxa"/>
            <w:gridSpan w:val="2"/>
            <w:noWrap/>
            <w:vAlign w:val="bottom"/>
            <w:hideMark/>
          </w:tcPr>
          <w:p w:rsidR="00A569BF" w:rsidRDefault="00A569BF" w:rsidP="009F2741">
            <w:pPr>
              <w:spacing w:after="0" w:line="240" w:lineRule="auto"/>
              <w:rPr>
                <w:rFonts w:eastAsiaTheme="minorHAnsi" w:cstheme="minorBidi"/>
                <w:highlight w:val="yellow"/>
                <w:lang w:eastAsia="en-US"/>
              </w:rPr>
            </w:pPr>
          </w:p>
        </w:tc>
        <w:tc>
          <w:tcPr>
            <w:tcW w:w="1134" w:type="dxa"/>
            <w:noWrap/>
            <w:vAlign w:val="bottom"/>
            <w:hideMark/>
          </w:tcPr>
          <w:p w:rsidR="00A569BF" w:rsidRDefault="00A569BF" w:rsidP="009F2741">
            <w:pPr>
              <w:spacing w:after="0" w:line="240" w:lineRule="auto"/>
              <w:rPr>
                <w:rFonts w:ascii="Times New Roman" w:eastAsiaTheme="minorHAnsi" w:hAnsi="Times New Roman" w:cstheme="minorBidi"/>
                <w:sz w:val="24"/>
                <w:szCs w:val="24"/>
                <w:highlight w:val="yellow"/>
                <w:lang w:val="en-GB" w:eastAsia="en-US"/>
              </w:rPr>
            </w:pPr>
          </w:p>
        </w:tc>
        <w:tc>
          <w:tcPr>
            <w:tcW w:w="425"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1776"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GB" w:eastAsia="en-US"/>
              </w:rPr>
            </w:pPr>
          </w:p>
        </w:tc>
      </w:tr>
      <w:tr w:rsidR="00A569BF" w:rsidTr="009F2741">
        <w:trPr>
          <w:trHeight w:val="240"/>
        </w:trPr>
        <w:tc>
          <w:tcPr>
            <w:tcW w:w="1916"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3399"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1134"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425"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GB" w:eastAsia="en-US"/>
              </w:rPr>
            </w:pPr>
          </w:p>
        </w:tc>
        <w:tc>
          <w:tcPr>
            <w:tcW w:w="1776" w:type="dxa"/>
            <w:noWrap/>
            <w:vAlign w:val="bottom"/>
            <w:hideMark/>
          </w:tcPr>
          <w:p w:rsidR="00A569BF" w:rsidRDefault="00A569BF" w:rsidP="009F2741">
            <w:pPr>
              <w:spacing w:after="0" w:line="240" w:lineRule="auto"/>
              <w:rPr>
                <w:rFonts w:ascii="Times New Roman" w:eastAsiaTheme="minorHAnsi" w:hAnsi="Times New Roman" w:cstheme="minorBidi"/>
                <w:sz w:val="24"/>
                <w:szCs w:val="24"/>
                <w:lang w:val="en-GB" w:eastAsia="en-US"/>
              </w:rPr>
            </w:pPr>
          </w:p>
        </w:tc>
      </w:tr>
    </w:tbl>
    <w:p w:rsidR="002464B5" w:rsidRPr="00567460" w:rsidRDefault="002464B5" w:rsidP="00FE56D2">
      <w:pPr>
        <w:tabs>
          <w:tab w:val="left" w:pos="1418"/>
        </w:tabs>
        <w:spacing w:before="100" w:beforeAutospacing="1" w:after="100" w:afterAutospacing="1"/>
        <w:rPr>
          <w:lang w:val="en-US"/>
        </w:rPr>
      </w:pPr>
      <w:r>
        <w:rPr>
          <w:lang w:val="en-US"/>
        </w:rPr>
        <w:t>The total amount of assets is €</w:t>
      </w:r>
      <w:r w:rsidR="00F830F0">
        <w:rPr>
          <w:rFonts w:cs="Arial"/>
          <w:lang w:val="en-US"/>
        </w:rPr>
        <w:t>126,444</w:t>
      </w:r>
      <w:r w:rsidR="004E3A23">
        <w:rPr>
          <w:lang w:val="en-US"/>
        </w:rPr>
        <w:t xml:space="preserve">.  </w:t>
      </w:r>
      <w:r>
        <w:rPr>
          <w:lang w:val="en-US"/>
        </w:rPr>
        <w:t>At December 31, 201</w:t>
      </w:r>
      <w:r w:rsidR="00F830F0">
        <w:rPr>
          <w:lang w:val="en-US"/>
        </w:rPr>
        <w:t>3</w:t>
      </w:r>
      <w:r>
        <w:rPr>
          <w:lang w:val="en-US"/>
        </w:rPr>
        <w:t xml:space="preserve"> the total amount of assets was €</w:t>
      </w:r>
      <w:r w:rsidR="00F830F0">
        <w:rPr>
          <w:lang w:val="en-US"/>
        </w:rPr>
        <w:t>153,307</w:t>
      </w:r>
      <w:r>
        <w:rPr>
          <w:lang w:val="en-US"/>
        </w:rPr>
        <w:t>.</w:t>
      </w:r>
    </w:p>
    <w:p w:rsidR="00B21B40" w:rsidRDefault="002464B5" w:rsidP="002464B5">
      <w:pPr>
        <w:spacing w:before="100" w:beforeAutospacing="1"/>
        <w:rPr>
          <w:lang w:val="en-US"/>
        </w:rPr>
      </w:pPr>
      <w:r>
        <w:rPr>
          <w:lang w:val="en-US"/>
        </w:rPr>
        <w:t>The receivables consist mostly of still to receive subscription fees (over 201</w:t>
      </w:r>
      <w:r w:rsidR="00F830F0">
        <w:rPr>
          <w:lang w:val="en-US"/>
        </w:rPr>
        <w:t>2</w:t>
      </w:r>
      <w:r>
        <w:rPr>
          <w:lang w:val="en-US"/>
        </w:rPr>
        <w:t xml:space="preserve"> and 201</w:t>
      </w:r>
      <w:r w:rsidR="00F830F0">
        <w:rPr>
          <w:lang w:val="en-US"/>
        </w:rPr>
        <w:t>3</w:t>
      </w:r>
      <w:r>
        <w:rPr>
          <w:lang w:val="en-US"/>
        </w:rPr>
        <w:t>)</w:t>
      </w:r>
      <w:r w:rsidR="004E3A23">
        <w:rPr>
          <w:lang w:val="en-US"/>
        </w:rPr>
        <w:t xml:space="preserve">.  </w:t>
      </w:r>
      <w:r>
        <w:rPr>
          <w:lang w:val="en-US"/>
        </w:rPr>
        <w:t>Sundry refers to items that have been paid in 201</w:t>
      </w:r>
      <w:r w:rsidR="00F830F0">
        <w:rPr>
          <w:lang w:val="en-US"/>
        </w:rPr>
        <w:t>4</w:t>
      </w:r>
      <w:r>
        <w:rPr>
          <w:lang w:val="en-US"/>
        </w:rPr>
        <w:t xml:space="preserve"> but relate to 201</w:t>
      </w:r>
      <w:r w:rsidR="00F830F0">
        <w:rPr>
          <w:lang w:val="en-US"/>
        </w:rPr>
        <w:t>3</w:t>
      </w:r>
      <w:r>
        <w:rPr>
          <w:lang w:val="en-US"/>
        </w:rPr>
        <w:t xml:space="preserve"> (e.g</w:t>
      </w:r>
      <w:r w:rsidR="004E3A23">
        <w:rPr>
          <w:lang w:val="en-US"/>
        </w:rPr>
        <w:t xml:space="preserve">.  </w:t>
      </w:r>
      <w:r>
        <w:rPr>
          <w:lang w:val="en-US"/>
        </w:rPr>
        <w:t>conference costs and meetings)</w:t>
      </w:r>
      <w:r w:rsidR="004E3A23">
        <w:rPr>
          <w:lang w:val="en-US"/>
        </w:rPr>
        <w:t xml:space="preserve">.  </w:t>
      </w:r>
    </w:p>
    <w:p w:rsidR="00D155FE" w:rsidRDefault="00D155FE">
      <w:pPr>
        <w:rPr>
          <w:rFonts w:asciiTheme="majorHAnsi" w:eastAsiaTheme="majorEastAsia" w:hAnsiTheme="majorHAnsi" w:cstheme="majorBidi"/>
          <w:b/>
          <w:bCs/>
          <w:color w:val="365F91" w:themeColor="accent1" w:themeShade="BF"/>
          <w:sz w:val="28"/>
          <w:szCs w:val="28"/>
          <w:lang w:val="en-GB"/>
        </w:rPr>
      </w:pPr>
      <w:r>
        <w:rPr>
          <w:lang w:val="en-GB"/>
        </w:rPr>
        <w:br w:type="page"/>
      </w:r>
    </w:p>
    <w:p w:rsidR="00F830F0" w:rsidRPr="00F830F0" w:rsidRDefault="00AD168F" w:rsidP="00F830F0">
      <w:pPr>
        <w:keepNext/>
        <w:keepLines/>
        <w:spacing w:before="480" w:after="0"/>
        <w:outlineLvl w:val="0"/>
        <w:rPr>
          <w:rFonts w:asciiTheme="majorHAnsi" w:eastAsiaTheme="majorEastAsia" w:hAnsiTheme="majorHAnsi" w:cstheme="majorBidi"/>
          <w:b/>
          <w:bCs/>
          <w:color w:val="365F91" w:themeColor="accent1" w:themeShade="BF"/>
          <w:sz w:val="28"/>
          <w:szCs w:val="28"/>
          <w:lang w:val="en-GB"/>
        </w:rPr>
      </w:pPr>
      <w:r>
        <w:rPr>
          <w:rFonts w:asciiTheme="majorHAnsi" w:eastAsiaTheme="majorEastAsia" w:hAnsiTheme="majorHAnsi" w:cstheme="majorBidi"/>
          <w:b/>
          <w:bCs/>
          <w:color w:val="365F91" w:themeColor="accent1" w:themeShade="BF"/>
          <w:sz w:val="28"/>
          <w:szCs w:val="28"/>
          <w:lang w:val="en-GB"/>
        </w:rPr>
        <w:lastRenderedPageBreak/>
        <w:t xml:space="preserve">Proposed </w:t>
      </w:r>
      <w:r w:rsidR="00F830F0" w:rsidRPr="00F830F0">
        <w:rPr>
          <w:rFonts w:asciiTheme="majorHAnsi" w:eastAsiaTheme="majorEastAsia" w:hAnsiTheme="majorHAnsi" w:cstheme="majorBidi"/>
          <w:b/>
          <w:bCs/>
          <w:color w:val="365F91" w:themeColor="accent1" w:themeShade="BF"/>
          <w:sz w:val="28"/>
          <w:szCs w:val="28"/>
          <w:lang w:val="en-GB"/>
        </w:rPr>
        <w:t>Business Plan 2013-2017</w:t>
      </w:r>
    </w:p>
    <w:p w:rsidR="00527B17" w:rsidRDefault="00F830F0" w:rsidP="00F830F0">
      <w:pPr>
        <w:rPr>
          <w:lang w:val="en-US"/>
        </w:rPr>
      </w:pPr>
      <w:r w:rsidRPr="00F830F0">
        <w:rPr>
          <w:lang w:val="en-GB"/>
        </w:rPr>
        <w:t>The Business Plan as presented in last year</w:t>
      </w:r>
      <w:r w:rsidR="00527B17">
        <w:rPr>
          <w:lang w:val="en-GB"/>
        </w:rPr>
        <w:t>’</w:t>
      </w:r>
      <w:r w:rsidRPr="00F830F0">
        <w:rPr>
          <w:lang w:val="en-GB"/>
        </w:rPr>
        <w:t xml:space="preserve">s annual report </w:t>
      </w:r>
      <w:r w:rsidR="00527B17">
        <w:rPr>
          <w:lang w:val="en-GB"/>
        </w:rPr>
        <w:t>wa</w:t>
      </w:r>
      <w:r w:rsidRPr="00F830F0">
        <w:rPr>
          <w:lang w:val="en-GB"/>
        </w:rPr>
        <w:t>s outdated</w:t>
      </w:r>
      <w:r w:rsidR="004E3A23">
        <w:rPr>
          <w:lang w:val="en-GB"/>
        </w:rPr>
        <w:t xml:space="preserve">.  </w:t>
      </w:r>
      <w:r w:rsidR="00527B17">
        <w:rPr>
          <w:lang w:val="en-GB"/>
        </w:rPr>
        <w:t xml:space="preserve">It showed a total planned equity for the Association of </w:t>
      </w:r>
      <w:r w:rsidR="00527B17">
        <w:rPr>
          <w:lang w:val="en-US"/>
        </w:rPr>
        <w:t>€86,322 at the end of 2013, when our actual total equity was €135,337</w:t>
      </w:r>
      <w:r w:rsidR="004E3A23">
        <w:rPr>
          <w:lang w:val="en-US"/>
        </w:rPr>
        <w:t xml:space="preserve">.  </w:t>
      </w:r>
      <w:r w:rsidR="00527B17">
        <w:rPr>
          <w:lang w:val="en-US"/>
        </w:rPr>
        <w:t>Thus, the Association’s finances went better than anticipated over this period</w:t>
      </w:r>
      <w:r w:rsidR="004E3A23">
        <w:rPr>
          <w:lang w:val="en-US"/>
        </w:rPr>
        <w:t xml:space="preserve">.  </w:t>
      </w:r>
    </w:p>
    <w:p w:rsidR="00F830F0" w:rsidRPr="00F830F0" w:rsidRDefault="00F830F0" w:rsidP="00F830F0">
      <w:pPr>
        <w:rPr>
          <w:lang w:val="en-US"/>
        </w:rPr>
      </w:pPr>
      <w:r w:rsidRPr="00F830F0">
        <w:rPr>
          <w:lang w:val="en-GB"/>
        </w:rPr>
        <w:t xml:space="preserve">As already mentioned, the decision to </w:t>
      </w:r>
      <w:r w:rsidRPr="00F830F0">
        <w:rPr>
          <w:lang w:val="en-US"/>
        </w:rPr>
        <w:t>manage the registration through the website by the council itself has an effect on the budget</w:t>
      </w:r>
      <w:r w:rsidR="004E3A23">
        <w:rPr>
          <w:lang w:val="en-US"/>
        </w:rPr>
        <w:t xml:space="preserve">.  </w:t>
      </w:r>
      <w:r w:rsidRPr="00F830F0">
        <w:rPr>
          <w:lang w:val="en-US"/>
        </w:rPr>
        <w:t>Moreover, as an Association it is important to increase individual and corporate memberships as well as conference participations</w:t>
      </w:r>
      <w:r w:rsidR="004E3A23">
        <w:rPr>
          <w:lang w:val="en-US"/>
        </w:rPr>
        <w:t xml:space="preserve">.  </w:t>
      </w:r>
      <w:r w:rsidRPr="00F830F0">
        <w:rPr>
          <w:lang w:val="en-US"/>
        </w:rPr>
        <w:t>Only then the Association will be able to aim for its goals</w:t>
      </w:r>
      <w:r w:rsidR="004E3A23">
        <w:rPr>
          <w:lang w:val="en-US"/>
        </w:rPr>
        <w:t xml:space="preserve">.  </w:t>
      </w:r>
      <w:r w:rsidRPr="00F830F0">
        <w:rPr>
          <w:lang w:val="en-US"/>
        </w:rPr>
        <w:t>In 2013 the council adjusted the Business Plan taken new developments into account</w:t>
      </w:r>
      <w:r w:rsidR="004E3A23">
        <w:rPr>
          <w:lang w:val="en-US"/>
        </w:rPr>
        <w:t xml:space="preserve">.  </w:t>
      </w:r>
      <w:r w:rsidRPr="00F830F0">
        <w:rPr>
          <w:lang w:val="en-US"/>
        </w:rPr>
        <w:t xml:space="preserve">In </w:t>
      </w:r>
      <w:r w:rsidR="009E60F2">
        <w:rPr>
          <w:lang w:val="en-US"/>
        </w:rPr>
        <w:fldChar w:fldCharType="begin"/>
      </w:r>
      <w:r w:rsidR="00527B17">
        <w:rPr>
          <w:lang w:val="en-US"/>
        </w:rPr>
        <w:instrText xml:space="preserve"> REF _Ref271209502 \h </w:instrText>
      </w:r>
      <w:r w:rsidR="009E60F2">
        <w:rPr>
          <w:lang w:val="en-US"/>
        </w:rPr>
      </w:r>
      <w:r w:rsidR="009E60F2">
        <w:rPr>
          <w:lang w:val="en-US"/>
        </w:rPr>
        <w:fldChar w:fldCharType="separate"/>
      </w:r>
      <w:r w:rsidR="00527B17">
        <w:t xml:space="preserve">Table </w:t>
      </w:r>
      <w:r w:rsidR="00527B17">
        <w:rPr>
          <w:noProof/>
        </w:rPr>
        <w:t>4</w:t>
      </w:r>
      <w:r w:rsidR="009E60F2">
        <w:rPr>
          <w:lang w:val="en-US"/>
        </w:rPr>
        <w:fldChar w:fldCharType="end"/>
      </w:r>
      <w:r w:rsidR="00527B17">
        <w:rPr>
          <w:lang w:val="en-US"/>
        </w:rPr>
        <w:t xml:space="preserve"> </w:t>
      </w:r>
      <w:r w:rsidRPr="00F830F0">
        <w:rPr>
          <w:lang w:val="en-US"/>
        </w:rPr>
        <w:t>below, are the expected income and investment of revenues for 2013-2017</w:t>
      </w:r>
      <w:r w:rsidR="004E3A23">
        <w:rPr>
          <w:lang w:val="en-US"/>
        </w:rPr>
        <w:t xml:space="preserve">.  </w:t>
      </w:r>
      <w:r w:rsidRPr="00F830F0">
        <w:rPr>
          <w:lang w:val="en-US"/>
        </w:rPr>
        <w:t>Table 1 also shows the numbers and conference participants the business plan is based on</w:t>
      </w:r>
      <w:r w:rsidR="004E3A23">
        <w:rPr>
          <w:lang w:val="en-US"/>
        </w:rPr>
        <w:t xml:space="preserve">.  </w:t>
      </w:r>
      <w:r w:rsidRPr="00F830F0">
        <w:rPr>
          <w:lang w:val="en-US"/>
        </w:rPr>
        <w:t>An estimated 5% growth each year in membership and conference surpluses has been taken into account.</w:t>
      </w:r>
    </w:p>
    <w:p w:rsidR="00F830F0" w:rsidRDefault="00F830F0" w:rsidP="00F830F0">
      <w:pPr>
        <w:rPr>
          <w:lang w:val="en-US"/>
        </w:rPr>
      </w:pPr>
      <w:r w:rsidRPr="00F830F0">
        <w:rPr>
          <w:lang w:val="en-US"/>
        </w:rPr>
        <w:t>T</w:t>
      </w:r>
      <w:r w:rsidR="00FC3CF4">
        <w:rPr>
          <w:lang w:val="en-US"/>
        </w:rPr>
        <w:t>he business plan for 2013-2017 w</w:t>
      </w:r>
      <w:r w:rsidR="008D3006">
        <w:rPr>
          <w:lang w:val="en-US"/>
        </w:rPr>
        <w:t>as</w:t>
      </w:r>
      <w:r w:rsidRPr="00F830F0">
        <w:rPr>
          <w:lang w:val="en-US"/>
        </w:rPr>
        <w:t xml:space="preserve"> draw up </w:t>
      </w:r>
      <w:r w:rsidR="00FC3CF4">
        <w:rPr>
          <w:lang w:val="en-US"/>
        </w:rPr>
        <w:t>before</w:t>
      </w:r>
      <w:r w:rsidRPr="00F830F0">
        <w:rPr>
          <w:lang w:val="en-US"/>
        </w:rPr>
        <w:t xml:space="preserve"> the outcomes of the Paris’ conference </w:t>
      </w:r>
      <w:r w:rsidR="00FC3CF4">
        <w:rPr>
          <w:lang w:val="en-US"/>
        </w:rPr>
        <w:t>were known</w:t>
      </w:r>
      <w:r w:rsidR="004E3A23">
        <w:rPr>
          <w:lang w:val="en-US"/>
        </w:rPr>
        <w:t xml:space="preserve">.  </w:t>
      </w:r>
      <w:r w:rsidRPr="00F830F0">
        <w:rPr>
          <w:lang w:val="en-US"/>
        </w:rPr>
        <w:t>As can be seen from the operating budget in 2013 the Association has a deficit</w:t>
      </w:r>
      <w:r w:rsidR="004E3A23">
        <w:rPr>
          <w:lang w:val="en-US"/>
        </w:rPr>
        <w:t xml:space="preserve">.  </w:t>
      </w:r>
      <w:r w:rsidRPr="00F830F0">
        <w:rPr>
          <w:lang w:val="en-US"/>
        </w:rPr>
        <w:t xml:space="preserve">The </w:t>
      </w:r>
      <w:r w:rsidR="005E754B">
        <w:rPr>
          <w:lang w:val="en-US"/>
        </w:rPr>
        <w:t xml:space="preserve">Paris </w:t>
      </w:r>
      <w:r w:rsidRPr="00F830F0">
        <w:rPr>
          <w:lang w:val="en-US"/>
        </w:rPr>
        <w:t>conference did not lead to the budgeted €20,000 surplus</w:t>
      </w:r>
      <w:r w:rsidR="004E3A23">
        <w:rPr>
          <w:lang w:val="en-US"/>
        </w:rPr>
        <w:t xml:space="preserve">.  </w:t>
      </w:r>
      <w:r w:rsidRPr="00F830F0">
        <w:rPr>
          <w:lang w:val="en-US"/>
        </w:rPr>
        <w:t>Overall, in 2013 we suffered a deficit</w:t>
      </w:r>
      <w:r w:rsidR="004E3A23">
        <w:rPr>
          <w:lang w:val="en-US"/>
        </w:rPr>
        <w:t xml:space="preserve">.  </w:t>
      </w:r>
      <w:r w:rsidR="00F841D8">
        <w:rPr>
          <w:lang w:val="en-US"/>
        </w:rPr>
        <w:t>In the line referring to ‘</w:t>
      </w:r>
      <w:r w:rsidRPr="00F830F0">
        <w:rPr>
          <w:lang w:val="en-US"/>
        </w:rPr>
        <w:t>Assets’ the starting point for determining the assets in de successive years is the real assets at December 31</w:t>
      </w:r>
      <w:r w:rsidR="004E3A23">
        <w:rPr>
          <w:lang w:val="en-US"/>
        </w:rPr>
        <w:t xml:space="preserve">.  </w:t>
      </w:r>
      <w:r w:rsidRPr="00F830F0">
        <w:rPr>
          <w:lang w:val="en-US"/>
        </w:rPr>
        <w:t xml:space="preserve">As can be seen from </w:t>
      </w:r>
      <w:r w:rsidR="00F841D8">
        <w:rPr>
          <w:lang w:val="en-US"/>
        </w:rPr>
        <w:t>T</w:t>
      </w:r>
      <w:r w:rsidR="008D3006">
        <w:rPr>
          <w:lang w:val="en-US"/>
        </w:rPr>
        <w:t>able 4</w:t>
      </w:r>
      <w:r w:rsidR="00F841D8">
        <w:rPr>
          <w:lang w:val="en-US"/>
        </w:rPr>
        <w:t xml:space="preserve">, if the Association has </w:t>
      </w:r>
      <w:r w:rsidRPr="00F830F0">
        <w:rPr>
          <w:lang w:val="en-US"/>
        </w:rPr>
        <w:t>the ex</w:t>
      </w:r>
      <w:r w:rsidR="00F841D8">
        <w:rPr>
          <w:lang w:val="en-US"/>
        </w:rPr>
        <w:t xml:space="preserve">pected conference income and </w:t>
      </w:r>
      <w:r w:rsidRPr="00F830F0">
        <w:rPr>
          <w:lang w:val="en-US"/>
        </w:rPr>
        <w:t>increase in membership, it is expected that the assets will grow in the coming years.</w:t>
      </w:r>
    </w:p>
    <w:p w:rsidR="008A7240" w:rsidRPr="00F830F0" w:rsidRDefault="008A7240" w:rsidP="00F830F0">
      <w:pPr>
        <w:rPr>
          <w:lang w:val="en-US"/>
        </w:rPr>
      </w:pPr>
    </w:p>
    <w:p w:rsidR="00F830F0" w:rsidRDefault="00F830F0" w:rsidP="005D4FEE">
      <w:pPr>
        <w:rPr>
          <w:lang w:val="en-GB"/>
        </w:rPr>
      </w:pPr>
    </w:p>
    <w:p w:rsidR="00527B17" w:rsidRDefault="00527B17" w:rsidP="005D4FEE">
      <w:pPr>
        <w:rPr>
          <w:lang w:val="en-GB"/>
        </w:rPr>
      </w:pPr>
    </w:p>
    <w:p w:rsidR="00527B17" w:rsidRDefault="00527B17" w:rsidP="005D4FEE">
      <w:pPr>
        <w:rPr>
          <w:lang w:val="en-GB"/>
        </w:rPr>
      </w:pPr>
    </w:p>
    <w:p w:rsidR="00527B17" w:rsidRDefault="00527B17" w:rsidP="005D4FEE">
      <w:pPr>
        <w:rPr>
          <w:lang w:val="en-GB"/>
        </w:rPr>
      </w:pPr>
    </w:p>
    <w:p w:rsidR="00527B17" w:rsidRDefault="00527B17" w:rsidP="005D4FEE">
      <w:pPr>
        <w:rPr>
          <w:lang w:val="en-GB"/>
        </w:rPr>
      </w:pPr>
    </w:p>
    <w:p w:rsidR="00527B17" w:rsidRDefault="00527B17" w:rsidP="005D4FEE">
      <w:pPr>
        <w:rPr>
          <w:lang w:val="en-GB"/>
        </w:rPr>
      </w:pPr>
    </w:p>
    <w:p w:rsidR="00527B17" w:rsidRDefault="00527B17" w:rsidP="005D4FEE">
      <w:pPr>
        <w:rPr>
          <w:lang w:val="en-GB"/>
        </w:rPr>
      </w:pPr>
    </w:p>
    <w:p w:rsidR="00527B17" w:rsidRDefault="00527B17" w:rsidP="005D4FEE">
      <w:pPr>
        <w:rPr>
          <w:lang w:val="en-GB"/>
        </w:rPr>
      </w:pPr>
    </w:p>
    <w:p w:rsidR="00527B17" w:rsidRDefault="00527B17" w:rsidP="005D4FEE">
      <w:pPr>
        <w:rPr>
          <w:lang w:val="en-GB"/>
        </w:rPr>
      </w:pPr>
    </w:p>
    <w:p w:rsidR="00527B17" w:rsidRDefault="00527B17" w:rsidP="005D4FEE">
      <w:pPr>
        <w:rPr>
          <w:lang w:val="en-GB"/>
        </w:rPr>
      </w:pPr>
    </w:p>
    <w:p w:rsidR="00527B17" w:rsidRDefault="00527B17" w:rsidP="005D4FEE">
      <w:pPr>
        <w:rPr>
          <w:lang w:val="en-GB"/>
        </w:rPr>
      </w:pPr>
    </w:p>
    <w:p w:rsidR="00527B17" w:rsidRDefault="00527B17" w:rsidP="005D4FEE">
      <w:pPr>
        <w:rPr>
          <w:lang w:val="en-GB"/>
        </w:rPr>
      </w:pPr>
    </w:p>
    <w:p w:rsidR="00527B17" w:rsidRDefault="00527B17" w:rsidP="005D4FEE">
      <w:pPr>
        <w:rPr>
          <w:lang w:val="en-GB"/>
        </w:rPr>
      </w:pPr>
    </w:p>
    <w:p w:rsidR="00527B17" w:rsidRDefault="00527B17" w:rsidP="005D4FEE">
      <w:pPr>
        <w:rPr>
          <w:lang w:val="en-GB"/>
        </w:rPr>
      </w:pPr>
    </w:p>
    <w:p w:rsidR="00F830F0" w:rsidRPr="00270C19" w:rsidRDefault="00527B17" w:rsidP="00270C19">
      <w:pPr>
        <w:pStyle w:val="Caption"/>
      </w:pPr>
      <w:bookmarkStart w:id="30" w:name="_Ref271209502"/>
      <w:r w:rsidRPr="00270C19">
        <w:lastRenderedPageBreak/>
        <w:t xml:space="preserve">Table </w:t>
      </w:r>
      <w:r w:rsidR="009E60F2" w:rsidRPr="00270C19">
        <w:fldChar w:fldCharType="begin"/>
      </w:r>
      <w:r w:rsidRPr="008A7240">
        <w:instrText xml:space="preserve"> SEQ Table \* ARABIC </w:instrText>
      </w:r>
      <w:r w:rsidR="009E60F2" w:rsidRPr="00270C19">
        <w:fldChar w:fldCharType="separate"/>
      </w:r>
      <w:r w:rsidRPr="008A7240">
        <w:t>4</w:t>
      </w:r>
      <w:r w:rsidR="009E60F2" w:rsidRPr="00270C19">
        <w:fldChar w:fldCharType="end"/>
      </w:r>
      <w:bookmarkEnd w:id="30"/>
      <w:r w:rsidRPr="00270C19">
        <w:t xml:space="preserve">  </w:t>
      </w:r>
      <w:r w:rsidR="00F830F0" w:rsidRPr="00270C19">
        <w:t>Business Plan 2013-2017, all amounts in Euro</w:t>
      </w:r>
    </w:p>
    <w:tbl>
      <w:tblPr>
        <w:tblW w:w="7496" w:type="dxa"/>
        <w:tblInd w:w="65" w:type="dxa"/>
        <w:tblCellMar>
          <w:left w:w="70" w:type="dxa"/>
          <w:right w:w="70" w:type="dxa"/>
        </w:tblCellMar>
        <w:tblLook w:val="04A0"/>
      </w:tblPr>
      <w:tblGrid>
        <w:gridCol w:w="2414"/>
        <w:gridCol w:w="934"/>
        <w:gridCol w:w="888"/>
        <w:gridCol w:w="780"/>
        <w:gridCol w:w="780"/>
        <w:gridCol w:w="780"/>
        <w:gridCol w:w="920"/>
      </w:tblGrid>
      <w:tr w:rsidR="00F830F0" w:rsidRPr="00EB5F7F" w:rsidTr="009F2741">
        <w:trPr>
          <w:trHeight w:val="225"/>
        </w:trPr>
        <w:tc>
          <w:tcPr>
            <w:tcW w:w="24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30F0" w:rsidRPr="00EB5F7F" w:rsidRDefault="00F830F0" w:rsidP="009F2741">
            <w:pPr>
              <w:spacing w:after="0" w:line="240" w:lineRule="auto"/>
              <w:rPr>
                <w:rFonts w:ascii="Calibri" w:eastAsia="Times New Roman" w:hAnsi="Calibri" w:cs="Times New Roman"/>
                <w:color w:val="000000"/>
                <w:sz w:val="16"/>
                <w:szCs w:val="16"/>
                <w:lang w:val="en-US" w:eastAsia="nl-NL"/>
              </w:rPr>
            </w:pPr>
            <w:r w:rsidRPr="00EB5F7F">
              <w:rPr>
                <w:rFonts w:ascii="Calibri" w:eastAsia="Times New Roman" w:hAnsi="Calibri" w:cs="Times New Roman"/>
                <w:color w:val="000000"/>
                <w:sz w:val="16"/>
                <w:szCs w:val="16"/>
                <w:lang w:val="en-US" w:eastAsia="nl-NL"/>
              </w:rPr>
              <w:t> </w:t>
            </w:r>
          </w:p>
        </w:tc>
        <w:tc>
          <w:tcPr>
            <w:tcW w:w="934" w:type="dxa"/>
            <w:tcBorders>
              <w:top w:val="single" w:sz="4" w:space="0" w:color="auto"/>
              <w:left w:val="nil"/>
              <w:bottom w:val="single" w:sz="4" w:space="0" w:color="auto"/>
              <w:right w:val="single" w:sz="4" w:space="0" w:color="auto"/>
            </w:tcBorders>
            <w:shd w:val="clear" w:color="auto" w:fill="auto"/>
            <w:noWrap/>
            <w:vAlign w:val="bottom"/>
            <w:hideMark/>
          </w:tcPr>
          <w:p w:rsidR="00F830F0" w:rsidRPr="00EB5F7F" w:rsidRDefault="00F830F0" w:rsidP="009F2741">
            <w:pPr>
              <w:spacing w:after="0" w:line="240" w:lineRule="auto"/>
              <w:rPr>
                <w:rFonts w:ascii="Calibri" w:eastAsia="Times New Roman" w:hAnsi="Calibri" w:cs="Times New Roman"/>
                <w:color w:val="000000"/>
                <w:sz w:val="16"/>
                <w:szCs w:val="16"/>
                <w:lang w:val="en-US" w:eastAsia="nl-NL"/>
              </w:rPr>
            </w:pPr>
            <w:r w:rsidRPr="00EB5F7F">
              <w:rPr>
                <w:rFonts w:ascii="Calibri" w:eastAsia="Times New Roman" w:hAnsi="Calibri" w:cs="Times New Roman"/>
                <w:color w:val="000000"/>
                <w:sz w:val="16"/>
                <w:szCs w:val="16"/>
                <w:lang w:val="en-US" w:eastAsia="nl-NL"/>
              </w:rPr>
              <w:t> </w:t>
            </w:r>
          </w:p>
        </w:tc>
        <w:tc>
          <w:tcPr>
            <w:tcW w:w="888" w:type="dxa"/>
            <w:tcBorders>
              <w:top w:val="single" w:sz="4" w:space="0" w:color="auto"/>
              <w:left w:val="nil"/>
              <w:bottom w:val="single" w:sz="4" w:space="0" w:color="auto"/>
              <w:right w:val="single" w:sz="4" w:space="0" w:color="auto"/>
            </w:tcBorders>
            <w:shd w:val="clear" w:color="000000" w:fill="BFBFBF"/>
            <w:noWrap/>
            <w:vAlign w:val="bottom"/>
            <w:hideMark/>
          </w:tcPr>
          <w:p w:rsidR="00F830F0" w:rsidRPr="00EB5F7F" w:rsidRDefault="00F830F0" w:rsidP="009F2741">
            <w:pPr>
              <w:spacing w:after="0" w:line="240" w:lineRule="auto"/>
              <w:jc w:val="right"/>
              <w:rPr>
                <w:rFonts w:ascii="Calibri" w:eastAsia="Times New Roman" w:hAnsi="Calibri" w:cs="Times New Roman"/>
                <w:color w:val="000000"/>
                <w:sz w:val="16"/>
                <w:szCs w:val="16"/>
                <w:lang w:val="en-US" w:eastAsia="nl-NL"/>
              </w:rPr>
            </w:pPr>
            <w:r w:rsidRPr="00EB5F7F">
              <w:rPr>
                <w:rFonts w:ascii="Calibri" w:eastAsia="Times New Roman" w:hAnsi="Calibri" w:cs="Times New Roman"/>
                <w:color w:val="000000"/>
                <w:sz w:val="16"/>
                <w:szCs w:val="16"/>
                <w:lang w:val="en-US" w:eastAsia="nl-NL"/>
              </w:rPr>
              <w:t>2013</w:t>
            </w:r>
          </w:p>
        </w:tc>
        <w:tc>
          <w:tcPr>
            <w:tcW w:w="780" w:type="dxa"/>
            <w:tcBorders>
              <w:top w:val="single" w:sz="4" w:space="0" w:color="auto"/>
              <w:left w:val="nil"/>
              <w:bottom w:val="single" w:sz="4" w:space="0" w:color="auto"/>
              <w:right w:val="single" w:sz="4" w:space="0" w:color="auto"/>
            </w:tcBorders>
            <w:shd w:val="clear" w:color="000000" w:fill="BFBFBF"/>
            <w:noWrap/>
            <w:vAlign w:val="bottom"/>
            <w:hideMark/>
          </w:tcPr>
          <w:p w:rsidR="00F830F0" w:rsidRPr="00EB5F7F" w:rsidRDefault="00F830F0" w:rsidP="009F2741">
            <w:pPr>
              <w:spacing w:after="0" w:line="240" w:lineRule="auto"/>
              <w:jc w:val="right"/>
              <w:rPr>
                <w:rFonts w:ascii="Calibri" w:eastAsia="Times New Roman" w:hAnsi="Calibri" w:cs="Times New Roman"/>
                <w:color w:val="000000"/>
                <w:sz w:val="16"/>
                <w:szCs w:val="16"/>
                <w:lang w:val="en-US" w:eastAsia="nl-NL"/>
              </w:rPr>
            </w:pPr>
            <w:r w:rsidRPr="00EB5F7F">
              <w:rPr>
                <w:rFonts w:ascii="Calibri" w:eastAsia="Times New Roman" w:hAnsi="Calibri" w:cs="Times New Roman"/>
                <w:color w:val="000000"/>
                <w:sz w:val="16"/>
                <w:szCs w:val="16"/>
                <w:lang w:val="en-US" w:eastAsia="nl-NL"/>
              </w:rPr>
              <w:t>2014</w:t>
            </w:r>
          </w:p>
        </w:tc>
        <w:tc>
          <w:tcPr>
            <w:tcW w:w="780" w:type="dxa"/>
            <w:tcBorders>
              <w:top w:val="single" w:sz="4" w:space="0" w:color="auto"/>
              <w:left w:val="nil"/>
              <w:bottom w:val="single" w:sz="4" w:space="0" w:color="auto"/>
              <w:right w:val="single" w:sz="4" w:space="0" w:color="auto"/>
            </w:tcBorders>
            <w:shd w:val="clear" w:color="000000" w:fill="BFBFBF"/>
            <w:noWrap/>
            <w:vAlign w:val="bottom"/>
            <w:hideMark/>
          </w:tcPr>
          <w:p w:rsidR="00F830F0" w:rsidRPr="00EB5F7F" w:rsidRDefault="00F830F0" w:rsidP="009F2741">
            <w:pPr>
              <w:spacing w:after="0" w:line="240" w:lineRule="auto"/>
              <w:jc w:val="right"/>
              <w:rPr>
                <w:rFonts w:ascii="Calibri" w:eastAsia="Times New Roman" w:hAnsi="Calibri" w:cs="Times New Roman"/>
                <w:color w:val="000000"/>
                <w:sz w:val="16"/>
                <w:szCs w:val="16"/>
                <w:lang w:val="en-US" w:eastAsia="nl-NL"/>
              </w:rPr>
            </w:pPr>
            <w:r w:rsidRPr="00EB5F7F">
              <w:rPr>
                <w:rFonts w:ascii="Calibri" w:eastAsia="Times New Roman" w:hAnsi="Calibri" w:cs="Times New Roman"/>
                <w:color w:val="000000"/>
                <w:sz w:val="16"/>
                <w:szCs w:val="16"/>
                <w:lang w:val="en-US" w:eastAsia="nl-NL"/>
              </w:rPr>
              <w:t>2015</w:t>
            </w:r>
          </w:p>
        </w:tc>
        <w:tc>
          <w:tcPr>
            <w:tcW w:w="780" w:type="dxa"/>
            <w:tcBorders>
              <w:top w:val="single" w:sz="4" w:space="0" w:color="auto"/>
              <w:left w:val="nil"/>
              <w:bottom w:val="single" w:sz="4" w:space="0" w:color="auto"/>
              <w:right w:val="single" w:sz="4" w:space="0" w:color="auto"/>
            </w:tcBorders>
            <w:shd w:val="clear" w:color="000000" w:fill="BFBFBF"/>
            <w:noWrap/>
            <w:vAlign w:val="bottom"/>
            <w:hideMark/>
          </w:tcPr>
          <w:p w:rsidR="00F830F0" w:rsidRPr="00EB5F7F" w:rsidRDefault="00F830F0" w:rsidP="009F2741">
            <w:pPr>
              <w:spacing w:after="0" w:line="240" w:lineRule="auto"/>
              <w:jc w:val="right"/>
              <w:rPr>
                <w:rFonts w:ascii="Calibri" w:eastAsia="Times New Roman" w:hAnsi="Calibri" w:cs="Times New Roman"/>
                <w:color w:val="000000"/>
                <w:sz w:val="16"/>
                <w:szCs w:val="16"/>
                <w:lang w:val="en-US" w:eastAsia="nl-NL"/>
              </w:rPr>
            </w:pPr>
            <w:r w:rsidRPr="00EB5F7F">
              <w:rPr>
                <w:rFonts w:ascii="Calibri" w:eastAsia="Times New Roman" w:hAnsi="Calibri" w:cs="Times New Roman"/>
                <w:color w:val="000000"/>
                <w:sz w:val="16"/>
                <w:szCs w:val="16"/>
                <w:lang w:val="en-US" w:eastAsia="nl-NL"/>
              </w:rPr>
              <w:t>2016</w:t>
            </w:r>
          </w:p>
        </w:tc>
        <w:tc>
          <w:tcPr>
            <w:tcW w:w="920" w:type="dxa"/>
            <w:tcBorders>
              <w:top w:val="single" w:sz="4" w:space="0" w:color="auto"/>
              <w:left w:val="nil"/>
              <w:bottom w:val="single" w:sz="4" w:space="0" w:color="auto"/>
              <w:right w:val="single" w:sz="4" w:space="0" w:color="auto"/>
            </w:tcBorders>
            <w:shd w:val="clear" w:color="000000" w:fill="BFBFBF"/>
            <w:noWrap/>
            <w:vAlign w:val="bottom"/>
            <w:hideMark/>
          </w:tcPr>
          <w:p w:rsidR="00F830F0" w:rsidRPr="00EB5F7F" w:rsidRDefault="00F830F0" w:rsidP="009F2741">
            <w:pPr>
              <w:spacing w:after="0" w:line="240" w:lineRule="auto"/>
              <w:jc w:val="right"/>
              <w:rPr>
                <w:rFonts w:ascii="Calibri" w:eastAsia="Times New Roman" w:hAnsi="Calibri" w:cs="Times New Roman"/>
                <w:color w:val="000000"/>
                <w:sz w:val="16"/>
                <w:szCs w:val="16"/>
                <w:lang w:val="en-US" w:eastAsia="nl-NL"/>
              </w:rPr>
            </w:pPr>
            <w:r w:rsidRPr="00EB5F7F">
              <w:rPr>
                <w:rFonts w:ascii="Calibri" w:eastAsia="Times New Roman" w:hAnsi="Calibri" w:cs="Times New Roman"/>
                <w:color w:val="000000"/>
                <w:sz w:val="16"/>
                <w:szCs w:val="16"/>
                <w:lang w:val="en-US" w:eastAsia="nl-NL"/>
              </w:rPr>
              <w:t>2017</w:t>
            </w:r>
          </w:p>
        </w:tc>
      </w:tr>
      <w:tr w:rsidR="00F830F0" w:rsidRPr="00EB5F7F" w:rsidTr="009F2741">
        <w:trPr>
          <w:trHeight w:val="225"/>
        </w:trPr>
        <w:tc>
          <w:tcPr>
            <w:tcW w:w="2414" w:type="dxa"/>
            <w:tcBorders>
              <w:top w:val="nil"/>
              <w:left w:val="single" w:sz="4" w:space="0" w:color="auto"/>
              <w:bottom w:val="single" w:sz="4" w:space="0" w:color="auto"/>
              <w:right w:val="single" w:sz="4" w:space="0" w:color="auto"/>
            </w:tcBorders>
            <w:shd w:val="clear" w:color="000000" w:fill="FDE9D9"/>
            <w:vAlign w:val="bottom"/>
            <w:hideMark/>
          </w:tcPr>
          <w:p w:rsidR="00F830F0" w:rsidRPr="00580974" w:rsidRDefault="00F830F0" w:rsidP="009F2741">
            <w:pPr>
              <w:spacing w:after="0" w:line="240" w:lineRule="auto"/>
              <w:rPr>
                <w:rFonts w:ascii="Calibri" w:eastAsia="Times New Roman" w:hAnsi="Calibri" w:cs="Times New Roman"/>
                <w:color w:val="000000"/>
                <w:sz w:val="16"/>
                <w:szCs w:val="16"/>
                <w:lang w:val="en-US" w:eastAsia="nl-NL"/>
              </w:rPr>
            </w:pPr>
            <w:r w:rsidRPr="00580974">
              <w:rPr>
                <w:rFonts w:ascii="Calibri" w:eastAsia="Times New Roman" w:hAnsi="Calibri" w:cs="Times New Roman"/>
                <w:color w:val="000000"/>
                <w:sz w:val="16"/>
                <w:szCs w:val="16"/>
                <w:lang w:val="en-US" w:eastAsia="nl-NL"/>
              </w:rPr>
              <w:t>INCOME</w:t>
            </w:r>
          </w:p>
        </w:tc>
        <w:tc>
          <w:tcPr>
            <w:tcW w:w="934" w:type="dxa"/>
            <w:tcBorders>
              <w:top w:val="nil"/>
              <w:left w:val="nil"/>
              <w:bottom w:val="single" w:sz="4" w:space="0" w:color="auto"/>
              <w:right w:val="single" w:sz="4" w:space="0" w:color="auto"/>
            </w:tcBorders>
            <w:shd w:val="clear" w:color="auto" w:fill="auto"/>
            <w:vAlign w:val="bottom"/>
            <w:hideMark/>
          </w:tcPr>
          <w:p w:rsidR="00F830F0" w:rsidRPr="00580974" w:rsidRDefault="00F830F0" w:rsidP="009F2741">
            <w:pPr>
              <w:spacing w:after="0" w:line="240" w:lineRule="auto"/>
              <w:rPr>
                <w:rFonts w:ascii="Calibri" w:eastAsia="Times New Roman" w:hAnsi="Calibri" w:cs="Times New Roman"/>
                <w:color w:val="000000"/>
                <w:sz w:val="16"/>
                <w:szCs w:val="16"/>
                <w:lang w:val="en-US" w:eastAsia="nl-NL"/>
              </w:rPr>
            </w:pPr>
            <w:r w:rsidRPr="00580974">
              <w:rPr>
                <w:rFonts w:ascii="Calibri" w:eastAsia="Times New Roman" w:hAnsi="Calibri" w:cs="Times New Roman"/>
                <w:color w:val="000000"/>
                <w:sz w:val="16"/>
                <w:szCs w:val="16"/>
                <w:lang w:val="en-US" w:eastAsia="nl-NL"/>
              </w:rPr>
              <w:t> </w:t>
            </w:r>
          </w:p>
        </w:tc>
        <w:tc>
          <w:tcPr>
            <w:tcW w:w="888" w:type="dxa"/>
            <w:tcBorders>
              <w:top w:val="nil"/>
              <w:left w:val="nil"/>
              <w:bottom w:val="single" w:sz="4" w:space="0" w:color="auto"/>
              <w:right w:val="single" w:sz="4" w:space="0" w:color="auto"/>
            </w:tcBorders>
            <w:shd w:val="clear" w:color="auto" w:fill="auto"/>
            <w:noWrap/>
            <w:vAlign w:val="bottom"/>
            <w:hideMark/>
          </w:tcPr>
          <w:p w:rsidR="00F830F0" w:rsidRPr="00580974" w:rsidRDefault="00F830F0" w:rsidP="009F2741">
            <w:pPr>
              <w:spacing w:after="0" w:line="240" w:lineRule="auto"/>
              <w:jc w:val="right"/>
              <w:rPr>
                <w:rFonts w:ascii="Calibri" w:eastAsia="Times New Roman" w:hAnsi="Calibri" w:cs="Times New Roman"/>
                <w:color w:val="000000"/>
                <w:sz w:val="16"/>
                <w:szCs w:val="16"/>
                <w:lang w:val="en-US" w:eastAsia="nl-NL"/>
              </w:rPr>
            </w:pPr>
            <w:r w:rsidRPr="00580974">
              <w:rPr>
                <w:rFonts w:ascii="Calibri" w:eastAsia="Times New Roman" w:hAnsi="Calibri" w:cs="Times New Roman"/>
                <w:color w:val="000000"/>
                <w:sz w:val="16"/>
                <w:szCs w:val="16"/>
                <w:lang w:val="en-US" w:eastAsia="nl-NL"/>
              </w:rPr>
              <w:t> </w:t>
            </w:r>
          </w:p>
        </w:tc>
        <w:tc>
          <w:tcPr>
            <w:tcW w:w="780" w:type="dxa"/>
            <w:tcBorders>
              <w:top w:val="nil"/>
              <w:left w:val="nil"/>
              <w:bottom w:val="single" w:sz="4" w:space="0" w:color="auto"/>
              <w:right w:val="single" w:sz="4" w:space="0" w:color="auto"/>
            </w:tcBorders>
            <w:shd w:val="clear" w:color="auto" w:fill="auto"/>
            <w:noWrap/>
            <w:vAlign w:val="bottom"/>
            <w:hideMark/>
          </w:tcPr>
          <w:p w:rsidR="00F830F0" w:rsidRPr="00580974" w:rsidRDefault="00F830F0" w:rsidP="009F2741">
            <w:pPr>
              <w:spacing w:after="0" w:line="240" w:lineRule="auto"/>
              <w:jc w:val="right"/>
              <w:rPr>
                <w:rFonts w:ascii="Calibri" w:eastAsia="Times New Roman" w:hAnsi="Calibri" w:cs="Times New Roman"/>
                <w:color w:val="000000"/>
                <w:sz w:val="16"/>
                <w:szCs w:val="16"/>
                <w:lang w:val="en-US" w:eastAsia="nl-NL"/>
              </w:rPr>
            </w:pPr>
            <w:r w:rsidRPr="00580974">
              <w:rPr>
                <w:rFonts w:ascii="Calibri" w:eastAsia="Times New Roman" w:hAnsi="Calibri" w:cs="Times New Roman"/>
                <w:color w:val="000000"/>
                <w:sz w:val="16"/>
                <w:szCs w:val="16"/>
                <w:lang w:val="en-US" w:eastAsia="nl-NL"/>
              </w:rPr>
              <w:t> </w:t>
            </w:r>
          </w:p>
        </w:tc>
        <w:tc>
          <w:tcPr>
            <w:tcW w:w="780" w:type="dxa"/>
            <w:tcBorders>
              <w:top w:val="nil"/>
              <w:left w:val="nil"/>
              <w:bottom w:val="single" w:sz="4" w:space="0" w:color="auto"/>
              <w:right w:val="single" w:sz="4" w:space="0" w:color="auto"/>
            </w:tcBorders>
            <w:shd w:val="clear" w:color="auto" w:fill="auto"/>
            <w:noWrap/>
            <w:vAlign w:val="bottom"/>
            <w:hideMark/>
          </w:tcPr>
          <w:p w:rsidR="00F830F0" w:rsidRPr="00580974" w:rsidRDefault="00F830F0" w:rsidP="009F2741">
            <w:pPr>
              <w:spacing w:after="0" w:line="240" w:lineRule="auto"/>
              <w:jc w:val="right"/>
              <w:rPr>
                <w:rFonts w:ascii="Calibri" w:eastAsia="Times New Roman" w:hAnsi="Calibri" w:cs="Times New Roman"/>
                <w:color w:val="000000"/>
                <w:sz w:val="16"/>
                <w:szCs w:val="16"/>
                <w:lang w:val="en-US" w:eastAsia="nl-NL"/>
              </w:rPr>
            </w:pPr>
            <w:r w:rsidRPr="00580974">
              <w:rPr>
                <w:rFonts w:ascii="Calibri" w:eastAsia="Times New Roman" w:hAnsi="Calibri" w:cs="Times New Roman"/>
                <w:color w:val="000000"/>
                <w:sz w:val="16"/>
                <w:szCs w:val="16"/>
                <w:lang w:val="en-US" w:eastAsia="nl-NL"/>
              </w:rPr>
              <w:t> </w:t>
            </w:r>
          </w:p>
        </w:tc>
        <w:tc>
          <w:tcPr>
            <w:tcW w:w="780" w:type="dxa"/>
            <w:tcBorders>
              <w:top w:val="nil"/>
              <w:left w:val="nil"/>
              <w:bottom w:val="single" w:sz="4" w:space="0" w:color="auto"/>
              <w:right w:val="single" w:sz="4" w:space="0" w:color="auto"/>
            </w:tcBorders>
            <w:shd w:val="clear" w:color="auto" w:fill="auto"/>
            <w:noWrap/>
            <w:vAlign w:val="bottom"/>
            <w:hideMark/>
          </w:tcPr>
          <w:p w:rsidR="00F830F0" w:rsidRPr="00580974" w:rsidRDefault="00F830F0" w:rsidP="009F2741">
            <w:pPr>
              <w:spacing w:after="0" w:line="240" w:lineRule="auto"/>
              <w:jc w:val="right"/>
              <w:rPr>
                <w:rFonts w:ascii="Calibri" w:eastAsia="Times New Roman" w:hAnsi="Calibri" w:cs="Times New Roman"/>
                <w:color w:val="000000"/>
                <w:sz w:val="16"/>
                <w:szCs w:val="16"/>
                <w:lang w:val="en-US" w:eastAsia="nl-NL"/>
              </w:rPr>
            </w:pPr>
            <w:r w:rsidRPr="00580974">
              <w:rPr>
                <w:rFonts w:ascii="Calibri" w:eastAsia="Times New Roman" w:hAnsi="Calibri" w:cs="Times New Roman"/>
                <w:color w:val="000000"/>
                <w:sz w:val="16"/>
                <w:szCs w:val="16"/>
                <w:lang w:val="en-US" w:eastAsia="nl-NL"/>
              </w:rPr>
              <w:t> </w:t>
            </w:r>
          </w:p>
        </w:tc>
        <w:tc>
          <w:tcPr>
            <w:tcW w:w="920" w:type="dxa"/>
            <w:tcBorders>
              <w:top w:val="nil"/>
              <w:left w:val="nil"/>
              <w:bottom w:val="single" w:sz="4" w:space="0" w:color="auto"/>
              <w:right w:val="single" w:sz="4" w:space="0" w:color="auto"/>
            </w:tcBorders>
            <w:shd w:val="clear" w:color="auto" w:fill="auto"/>
            <w:noWrap/>
            <w:vAlign w:val="bottom"/>
            <w:hideMark/>
          </w:tcPr>
          <w:p w:rsidR="00F830F0" w:rsidRPr="00580974" w:rsidRDefault="00F830F0" w:rsidP="009F2741">
            <w:pPr>
              <w:spacing w:after="0" w:line="240" w:lineRule="auto"/>
              <w:jc w:val="right"/>
              <w:rPr>
                <w:rFonts w:ascii="Calibri" w:eastAsia="Times New Roman" w:hAnsi="Calibri" w:cs="Times New Roman"/>
                <w:color w:val="000000"/>
                <w:sz w:val="16"/>
                <w:szCs w:val="16"/>
                <w:lang w:val="en-US" w:eastAsia="nl-NL"/>
              </w:rPr>
            </w:pPr>
            <w:r w:rsidRPr="00580974">
              <w:rPr>
                <w:rFonts w:ascii="Calibri" w:eastAsia="Times New Roman" w:hAnsi="Calibri" w:cs="Times New Roman"/>
                <w:color w:val="000000"/>
                <w:sz w:val="16"/>
                <w:szCs w:val="16"/>
                <w:lang w:val="en-US" w:eastAsia="nl-NL"/>
              </w:rPr>
              <w:t> </w:t>
            </w:r>
          </w:p>
        </w:tc>
      </w:tr>
      <w:tr w:rsidR="00F830F0" w:rsidRPr="008C0353" w:rsidTr="009F2741">
        <w:trPr>
          <w:trHeight w:val="225"/>
        </w:trPr>
        <w:tc>
          <w:tcPr>
            <w:tcW w:w="2414" w:type="dxa"/>
            <w:tcBorders>
              <w:top w:val="nil"/>
              <w:left w:val="single" w:sz="4" w:space="0" w:color="auto"/>
              <w:bottom w:val="single" w:sz="4" w:space="0" w:color="auto"/>
              <w:right w:val="single" w:sz="4" w:space="0" w:color="auto"/>
            </w:tcBorders>
            <w:shd w:val="clear" w:color="auto" w:fill="auto"/>
            <w:vAlign w:val="bottom"/>
            <w:hideMark/>
          </w:tcPr>
          <w:p w:rsidR="00F830F0" w:rsidRPr="008C0353" w:rsidRDefault="00F830F0" w:rsidP="009F2741">
            <w:pPr>
              <w:spacing w:after="0" w:line="240" w:lineRule="auto"/>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Subscriptions</w:t>
            </w:r>
          </w:p>
        </w:tc>
        <w:tc>
          <w:tcPr>
            <w:tcW w:w="934" w:type="dxa"/>
            <w:tcBorders>
              <w:top w:val="nil"/>
              <w:left w:val="nil"/>
              <w:bottom w:val="single" w:sz="4" w:space="0" w:color="auto"/>
              <w:right w:val="single" w:sz="4" w:space="0" w:color="auto"/>
            </w:tcBorders>
            <w:shd w:val="clear" w:color="auto" w:fill="auto"/>
            <w:vAlign w:val="bottom"/>
            <w:hideMark/>
          </w:tcPr>
          <w:p w:rsidR="00F830F0" w:rsidRPr="008C0353" w:rsidRDefault="00F830F0" w:rsidP="009F2741">
            <w:pPr>
              <w:spacing w:after="0" w:line="240" w:lineRule="auto"/>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Individual</w:t>
            </w:r>
          </w:p>
        </w:tc>
        <w:tc>
          <w:tcPr>
            <w:tcW w:w="888"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xml:space="preserve">         8.330 </w:t>
            </w:r>
          </w:p>
        </w:tc>
        <w:tc>
          <w:tcPr>
            <w:tcW w:w="780"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xml:space="preserve">         8.747 </w:t>
            </w:r>
          </w:p>
        </w:tc>
        <w:tc>
          <w:tcPr>
            <w:tcW w:w="780"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xml:space="preserve">         9.840 </w:t>
            </w:r>
          </w:p>
        </w:tc>
        <w:tc>
          <w:tcPr>
            <w:tcW w:w="780"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xml:space="preserve">      11.021 </w:t>
            </w:r>
          </w:p>
        </w:tc>
        <w:tc>
          <w:tcPr>
            <w:tcW w:w="920"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xml:space="preserve">          11.572 </w:t>
            </w:r>
          </w:p>
        </w:tc>
      </w:tr>
      <w:tr w:rsidR="00F830F0" w:rsidRPr="008C0353" w:rsidTr="009F2741">
        <w:trPr>
          <w:trHeight w:val="225"/>
        </w:trPr>
        <w:tc>
          <w:tcPr>
            <w:tcW w:w="2414" w:type="dxa"/>
            <w:tcBorders>
              <w:top w:val="nil"/>
              <w:left w:val="single" w:sz="4" w:space="0" w:color="auto"/>
              <w:bottom w:val="single" w:sz="4" w:space="0" w:color="auto"/>
              <w:right w:val="single" w:sz="4" w:space="0" w:color="auto"/>
            </w:tcBorders>
            <w:shd w:val="clear" w:color="auto" w:fill="auto"/>
            <w:vAlign w:val="bottom"/>
            <w:hideMark/>
          </w:tcPr>
          <w:p w:rsidR="00F830F0" w:rsidRPr="008C0353" w:rsidRDefault="00F830F0" w:rsidP="009F2741">
            <w:pPr>
              <w:spacing w:after="0" w:line="240" w:lineRule="auto"/>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w:t>
            </w:r>
          </w:p>
        </w:tc>
        <w:tc>
          <w:tcPr>
            <w:tcW w:w="934" w:type="dxa"/>
            <w:tcBorders>
              <w:top w:val="nil"/>
              <w:left w:val="nil"/>
              <w:bottom w:val="single" w:sz="4" w:space="0" w:color="auto"/>
              <w:right w:val="single" w:sz="4" w:space="0" w:color="auto"/>
            </w:tcBorders>
            <w:shd w:val="clear" w:color="auto" w:fill="auto"/>
            <w:vAlign w:val="bottom"/>
            <w:hideMark/>
          </w:tcPr>
          <w:p w:rsidR="00F830F0" w:rsidRPr="008C0353" w:rsidRDefault="00F830F0" w:rsidP="009F2741">
            <w:pPr>
              <w:spacing w:after="0" w:line="240" w:lineRule="auto"/>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Corporate</w:t>
            </w:r>
          </w:p>
        </w:tc>
        <w:tc>
          <w:tcPr>
            <w:tcW w:w="888"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xml:space="preserve">      22.800 </w:t>
            </w:r>
          </w:p>
        </w:tc>
        <w:tc>
          <w:tcPr>
            <w:tcW w:w="780"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xml:space="preserve">      23.940 </w:t>
            </w:r>
          </w:p>
        </w:tc>
        <w:tc>
          <w:tcPr>
            <w:tcW w:w="780"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xml:space="preserve">      31.421 </w:t>
            </w:r>
          </w:p>
        </w:tc>
        <w:tc>
          <w:tcPr>
            <w:tcW w:w="780"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xml:space="preserve">      35.192 </w:t>
            </w:r>
          </w:p>
        </w:tc>
        <w:tc>
          <w:tcPr>
            <w:tcW w:w="920"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xml:space="preserve">          36.951 </w:t>
            </w:r>
          </w:p>
        </w:tc>
      </w:tr>
      <w:tr w:rsidR="00F830F0" w:rsidRPr="008C0353" w:rsidTr="009F2741">
        <w:trPr>
          <w:trHeight w:val="225"/>
        </w:trPr>
        <w:tc>
          <w:tcPr>
            <w:tcW w:w="2414" w:type="dxa"/>
            <w:tcBorders>
              <w:top w:val="nil"/>
              <w:left w:val="single" w:sz="4" w:space="0" w:color="auto"/>
              <w:bottom w:val="single" w:sz="4" w:space="0" w:color="auto"/>
              <w:right w:val="single" w:sz="4" w:space="0" w:color="auto"/>
            </w:tcBorders>
            <w:shd w:val="clear" w:color="auto" w:fill="auto"/>
            <w:vAlign w:val="bottom"/>
            <w:hideMark/>
          </w:tcPr>
          <w:p w:rsidR="00F830F0" w:rsidRPr="008C0353" w:rsidRDefault="00F830F0" w:rsidP="009F2741">
            <w:pPr>
              <w:spacing w:after="0" w:line="240" w:lineRule="auto"/>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w:t>
            </w:r>
          </w:p>
        </w:tc>
        <w:tc>
          <w:tcPr>
            <w:tcW w:w="934" w:type="dxa"/>
            <w:tcBorders>
              <w:top w:val="nil"/>
              <w:left w:val="nil"/>
              <w:bottom w:val="single" w:sz="4" w:space="0" w:color="auto"/>
              <w:right w:val="single" w:sz="4" w:space="0" w:color="auto"/>
            </w:tcBorders>
            <w:shd w:val="clear" w:color="auto" w:fill="auto"/>
            <w:vAlign w:val="bottom"/>
            <w:hideMark/>
          </w:tcPr>
          <w:p w:rsidR="00F830F0" w:rsidRPr="008C0353" w:rsidRDefault="00F830F0" w:rsidP="009F2741">
            <w:pPr>
              <w:spacing w:after="0" w:line="240" w:lineRule="auto"/>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Student</w:t>
            </w:r>
          </w:p>
        </w:tc>
        <w:tc>
          <w:tcPr>
            <w:tcW w:w="888"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xml:space="preserve">         1.360 </w:t>
            </w:r>
          </w:p>
        </w:tc>
        <w:tc>
          <w:tcPr>
            <w:tcW w:w="780"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xml:space="preserve">         1.428 </w:t>
            </w:r>
          </w:p>
        </w:tc>
        <w:tc>
          <w:tcPr>
            <w:tcW w:w="780"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xml:space="preserve">         1.499 </w:t>
            </w:r>
          </w:p>
        </w:tc>
        <w:tc>
          <w:tcPr>
            <w:tcW w:w="780"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xml:space="preserve">         1.574 </w:t>
            </w:r>
          </w:p>
        </w:tc>
        <w:tc>
          <w:tcPr>
            <w:tcW w:w="920"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xml:space="preserve">             1.653 </w:t>
            </w:r>
          </w:p>
        </w:tc>
      </w:tr>
      <w:tr w:rsidR="00F830F0" w:rsidRPr="008C0353" w:rsidTr="009F2741">
        <w:trPr>
          <w:trHeight w:val="225"/>
        </w:trPr>
        <w:tc>
          <w:tcPr>
            <w:tcW w:w="2414" w:type="dxa"/>
            <w:tcBorders>
              <w:top w:val="nil"/>
              <w:left w:val="single" w:sz="4" w:space="0" w:color="auto"/>
              <w:bottom w:val="single" w:sz="4" w:space="0" w:color="auto"/>
              <w:right w:val="single" w:sz="4" w:space="0" w:color="auto"/>
            </w:tcBorders>
            <w:shd w:val="clear" w:color="auto" w:fill="auto"/>
            <w:vAlign w:val="bottom"/>
            <w:hideMark/>
          </w:tcPr>
          <w:p w:rsidR="00F830F0" w:rsidRPr="008C0353" w:rsidRDefault="00F830F0" w:rsidP="009F2741">
            <w:pPr>
              <w:spacing w:after="0" w:line="240" w:lineRule="auto"/>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Interest</w:t>
            </w:r>
          </w:p>
        </w:tc>
        <w:tc>
          <w:tcPr>
            <w:tcW w:w="934" w:type="dxa"/>
            <w:tcBorders>
              <w:top w:val="nil"/>
              <w:left w:val="nil"/>
              <w:bottom w:val="single" w:sz="4" w:space="0" w:color="auto"/>
              <w:right w:val="single" w:sz="4" w:space="0" w:color="auto"/>
            </w:tcBorders>
            <w:shd w:val="clear" w:color="auto" w:fill="auto"/>
            <w:vAlign w:val="bottom"/>
            <w:hideMark/>
          </w:tcPr>
          <w:p w:rsidR="00F830F0" w:rsidRPr="008C0353" w:rsidRDefault="00F830F0" w:rsidP="009F2741">
            <w:pPr>
              <w:spacing w:after="0" w:line="240" w:lineRule="auto"/>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w:t>
            </w:r>
          </w:p>
        </w:tc>
        <w:tc>
          <w:tcPr>
            <w:tcW w:w="888"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xml:space="preserve">         1.000 </w:t>
            </w:r>
          </w:p>
        </w:tc>
        <w:tc>
          <w:tcPr>
            <w:tcW w:w="780"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xml:space="preserve">         1.000 </w:t>
            </w:r>
          </w:p>
        </w:tc>
        <w:tc>
          <w:tcPr>
            <w:tcW w:w="780"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xml:space="preserve">         1.000 </w:t>
            </w:r>
          </w:p>
        </w:tc>
        <w:tc>
          <w:tcPr>
            <w:tcW w:w="780"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xml:space="preserve">         1.000 </w:t>
            </w:r>
          </w:p>
        </w:tc>
        <w:tc>
          <w:tcPr>
            <w:tcW w:w="920"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xml:space="preserve">             1.000 </w:t>
            </w:r>
          </w:p>
        </w:tc>
      </w:tr>
      <w:tr w:rsidR="00F830F0" w:rsidRPr="008C0353" w:rsidTr="009F2741">
        <w:trPr>
          <w:trHeight w:val="225"/>
        </w:trPr>
        <w:tc>
          <w:tcPr>
            <w:tcW w:w="2414" w:type="dxa"/>
            <w:tcBorders>
              <w:top w:val="nil"/>
              <w:left w:val="single" w:sz="4" w:space="0" w:color="auto"/>
              <w:bottom w:val="single" w:sz="4" w:space="0" w:color="auto"/>
              <w:right w:val="single" w:sz="4" w:space="0" w:color="auto"/>
            </w:tcBorders>
            <w:shd w:val="clear" w:color="auto" w:fill="auto"/>
            <w:vAlign w:val="bottom"/>
            <w:hideMark/>
          </w:tcPr>
          <w:p w:rsidR="00F830F0" w:rsidRPr="008C0353" w:rsidRDefault="00F830F0" w:rsidP="009F2741">
            <w:pPr>
              <w:spacing w:after="0" w:line="240" w:lineRule="auto"/>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Conference income</w:t>
            </w:r>
          </w:p>
        </w:tc>
        <w:tc>
          <w:tcPr>
            <w:tcW w:w="934" w:type="dxa"/>
            <w:tcBorders>
              <w:top w:val="nil"/>
              <w:left w:val="nil"/>
              <w:bottom w:val="single" w:sz="4" w:space="0" w:color="auto"/>
              <w:right w:val="single" w:sz="4" w:space="0" w:color="auto"/>
            </w:tcBorders>
            <w:shd w:val="clear" w:color="auto" w:fill="auto"/>
            <w:vAlign w:val="bottom"/>
            <w:hideMark/>
          </w:tcPr>
          <w:p w:rsidR="00F830F0" w:rsidRPr="008C0353" w:rsidRDefault="00F830F0" w:rsidP="009F2741">
            <w:pPr>
              <w:spacing w:after="0" w:line="240" w:lineRule="auto"/>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w:t>
            </w:r>
          </w:p>
        </w:tc>
        <w:tc>
          <w:tcPr>
            <w:tcW w:w="888"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xml:space="preserve">      20.000 </w:t>
            </w:r>
          </w:p>
        </w:tc>
        <w:tc>
          <w:tcPr>
            <w:tcW w:w="780"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xml:space="preserve">      21.000 </w:t>
            </w:r>
          </w:p>
        </w:tc>
        <w:tc>
          <w:tcPr>
            <w:tcW w:w="780"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xml:space="preserve">      22.050 </w:t>
            </w:r>
          </w:p>
        </w:tc>
        <w:tc>
          <w:tcPr>
            <w:tcW w:w="780"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xml:space="preserve">      23.153 </w:t>
            </w:r>
          </w:p>
        </w:tc>
        <w:tc>
          <w:tcPr>
            <w:tcW w:w="920"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xml:space="preserve">          24.310 </w:t>
            </w:r>
          </w:p>
        </w:tc>
      </w:tr>
      <w:tr w:rsidR="00F830F0" w:rsidRPr="008C0353" w:rsidTr="009F2741">
        <w:trPr>
          <w:trHeight w:val="225"/>
        </w:trPr>
        <w:tc>
          <w:tcPr>
            <w:tcW w:w="2414" w:type="dxa"/>
            <w:tcBorders>
              <w:top w:val="nil"/>
              <w:left w:val="single" w:sz="4" w:space="0" w:color="auto"/>
              <w:bottom w:val="single" w:sz="4" w:space="0" w:color="auto"/>
              <w:right w:val="single" w:sz="4" w:space="0" w:color="auto"/>
            </w:tcBorders>
            <w:shd w:val="clear" w:color="auto" w:fill="auto"/>
            <w:vAlign w:val="bottom"/>
            <w:hideMark/>
          </w:tcPr>
          <w:p w:rsidR="00F830F0" w:rsidRPr="008C0353" w:rsidRDefault="00F830F0" w:rsidP="009F2741">
            <w:pPr>
              <w:spacing w:after="0" w:line="240" w:lineRule="auto"/>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w:t>
            </w:r>
          </w:p>
        </w:tc>
        <w:tc>
          <w:tcPr>
            <w:tcW w:w="934" w:type="dxa"/>
            <w:tcBorders>
              <w:top w:val="nil"/>
              <w:left w:val="nil"/>
              <w:bottom w:val="single" w:sz="4" w:space="0" w:color="auto"/>
              <w:right w:val="single" w:sz="4" w:space="0" w:color="auto"/>
            </w:tcBorders>
            <w:shd w:val="clear" w:color="auto" w:fill="auto"/>
            <w:vAlign w:val="bottom"/>
            <w:hideMark/>
          </w:tcPr>
          <w:p w:rsidR="00F830F0" w:rsidRPr="008C0353" w:rsidRDefault="00F830F0" w:rsidP="009F2741">
            <w:pPr>
              <w:spacing w:after="0" w:line="240" w:lineRule="auto"/>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w:t>
            </w:r>
          </w:p>
        </w:tc>
        <w:tc>
          <w:tcPr>
            <w:tcW w:w="888"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w:t>
            </w:r>
          </w:p>
        </w:tc>
        <w:tc>
          <w:tcPr>
            <w:tcW w:w="780"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w:t>
            </w:r>
          </w:p>
        </w:tc>
        <w:tc>
          <w:tcPr>
            <w:tcW w:w="780"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w:t>
            </w:r>
          </w:p>
        </w:tc>
        <w:tc>
          <w:tcPr>
            <w:tcW w:w="780"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w:t>
            </w:r>
          </w:p>
        </w:tc>
        <w:tc>
          <w:tcPr>
            <w:tcW w:w="920"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w:t>
            </w:r>
          </w:p>
        </w:tc>
      </w:tr>
      <w:tr w:rsidR="00F830F0" w:rsidRPr="008C0353" w:rsidTr="009F2741">
        <w:trPr>
          <w:trHeight w:val="225"/>
        </w:trPr>
        <w:tc>
          <w:tcPr>
            <w:tcW w:w="2414" w:type="dxa"/>
            <w:tcBorders>
              <w:top w:val="nil"/>
              <w:left w:val="single" w:sz="4" w:space="0" w:color="auto"/>
              <w:bottom w:val="single" w:sz="4" w:space="0" w:color="auto"/>
              <w:right w:val="single" w:sz="4" w:space="0" w:color="auto"/>
            </w:tcBorders>
            <w:shd w:val="clear" w:color="000000" w:fill="D8D8D8"/>
            <w:vAlign w:val="bottom"/>
            <w:hideMark/>
          </w:tcPr>
          <w:p w:rsidR="00F830F0" w:rsidRPr="008C0353" w:rsidRDefault="00F830F0" w:rsidP="009F2741">
            <w:pPr>
              <w:spacing w:after="0" w:line="240" w:lineRule="auto"/>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TOTAL INCOME</w:t>
            </w:r>
          </w:p>
        </w:tc>
        <w:tc>
          <w:tcPr>
            <w:tcW w:w="934" w:type="dxa"/>
            <w:tcBorders>
              <w:top w:val="nil"/>
              <w:left w:val="nil"/>
              <w:bottom w:val="single" w:sz="4" w:space="0" w:color="auto"/>
              <w:right w:val="single" w:sz="4" w:space="0" w:color="auto"/>
            </w:tcBorders>
            <w:shd w:val="clear" w:color="000000" w:fill="D8D8D8"/>
            <w:vAlign w:val="bottom"/>
            <w:hideMark/>
          </w:tcPr>
          <w:p w:rsidR="00F830F0" w:rsidRPr="008C0353" w:rsidRDefault="00F830F0" w:rsidP="009F2741">
            <w:pPr>
              <w:spacing w:after="0" w:line="240" w:lineRule="auto"/>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w:t>
            </w:r>
          </w:p>
        </w:tc>
        <w:tc>
          <w:tcPr>
            <w:tcW w:w="888" w:type="dxa"/>
            <w:tcBorders>
              <w:top w:val="nil"/>
              <w:left w:val="nil"/>
              <w:bottom w:val="single" w:sz="4" w:space="0" w:color="auto"/>
              <w:right w:val="single" w:sz="4" w:space="0" w:color="auto"/>
            </w:tcBorders>
            <w:shd w:val="clear" w:color="000000" w:fill="D8D8D8"/>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xml:space="preserve">      53.490 </w:t>
            </w:r>
          </w:p>
        </w:tc>
        <w:tc>
          <w:tcPr>
            <w:tcW w:w="780" w:type="dxa"/>
            <w:tcBorders>
              <w:top w:val="nil"/>
              <w:left w:val="nil"/>
              <w:bottom w:val="single" w:sz="4" w:space="0" w:color="auto"/>
              <w:right w:val="single" w:sz="4" w:space="0" w:color="auto"/>
            </w:tcBorders>
            <w:shd w:val="clear" w:color="000000" w:fill="D8D8D8"/>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xml:space="preserve">      56.115 </w:t>
            </w:r>
          </w:p>
        </w:tc>
        <w:tc>
          <w:tcPr>
            <w:tcW w:w="780" w:type="dxa"/>
            <w:tcBorders>
              <w:top w:val="nil"/>
              <w:left w:val="nil"/>
              <w:bottom w:val="single" w:sz="4" w:space="0" w:color="auto"/>
              <w:right w:val="single" w:sz="4" w:space="0" w:color="auto"/>
            </w:tcBorders>
            <w:shd w:val="clear" w:color="000000" w:fill="D8D8D8"/>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xml:space="preserve">      65.810 </w:t>
            </w:r>
          </w:p>
        </w:tc>
        <w:tc>
          <w:tcPr>
            <w:tcW w:w="780" w:type="dxa"/>
            <w:tcBorders>
              <w:top w:val="nil"/>
              <w:left w:val="nil"/>
              <w:bottom w:val="single" w:sz="4" w:space="0" w:color="auto"/>
              <w:right w:val="single" w:sz="4" w:space="0" w:color="auto"/>
            </w:tcBorders>
            <w:shd w:val="clear" w:color="000000" w:fill="D8D8D8"/>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xml:space="preserve">      71.939 </w:t>
            </w:r>
          </w:p>
        </w:tc>
        <w:tc>
          <w:tcPr>
            <w:tcW w:w="920" w:type="dxa"/>
            <w:tcBorders>
              <w:top w:val="nil"/>
              <w:left w:val="nil"/>
              <w:bottom w:val="single" w:sz="4" w:space="0" w:color="auto"/>
              <w:right w:val="single" w:sz="4" w:space="0" w:color="auto"/>
            </w:tcBorders>
            <w:shd w:val="clear" w:color="000000" w:fill="D8D8D8"/>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xml:space="preserve">          75.486 </w:t>
            </w:r>
          </w:p>
        </w:tc>
      </w:tr>
      <w:tr w:rsidR="00F830F0" w:rsidRPr="008C0353" w:rsidTr="009F2741">
        <w:trPr>
          <w:trHeight w:val="225"/>
        </w:trPr>
        <w:tc>
          <w:tcPr>
            <w:tcW w:w="2414" w:type="dxa"/>
            <w:tcBorders>
              <w:top w:val="nil"/>
              <w:left w:val="single" w:sz="4" w:space="0" w:color="auto"/>
              <w:bottom w:val="single" w:sz="4" w:space="0" w:color="auto"/>
              <w:right w:val="single" w:sz="4" w:space="0" w:color="auto"/>
            </w:tcBorders>
            <w:shd w:val="clear" w:color="auto" w:fill="auto"/>
            <w:vAlign w:val="bottom"/>
            <w:hideMark/>
          </w:tcPr>
          <w:p w:rsidR="00F830F0" w:rsidRPr="008C0353" w:rsidRDefault="00F830F0" w:rsidP="009F2741">
            <w:pPr>
              <w:spacing w:after="0" w:line="240" w:lineRule="auto"/>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w:t>
            </w:r>
          </w:p>
        </w:tc>
        <w:tc>
          <w:tcPr>
            <w:tcW w:w="934" w:type="dxa"/>
            <w:tcBorders>
              <w:top w:val="nil"/>
              <w:left w:val="nil"/>
              <w:bottom w:val="single" w:sz="4" w:space="0" w:color="auto"/>
              <w:right w:val="single" w:sz="4" w:space="0" w:color="auto"/>
            </w:tcBorders>
            <w:shd w:val="clear" w:color="auto" w:fill="auto"/>
            <w:vAlign w:val="bottom"/>
            <w:hideMark/>
          </w:tcPr>
          <w:p w:rsidR="00F830F0" w:rsidRPr="008C0353" w:rsidRDefault="00F830F0" w:rsidP="009F2741">
            <w:pPr>
              <w:spacing w:after="0" w:line="240" w:lineRule="auto"/>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w:t>
            </w:r>
          </w:p>
        </w:tc>
        <w:tc>
          <w:tcPr>
            <w:tcW w:w="888"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w:t>
            </w:r>
          </w:p>
        </w:tc>
        <w:tc>
          <w:tcPr>
            <w:tcW w:w="780"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w:t>
            </w:r>
          </w:p>
        </w:tc>
        <w:tc>
          <w:tcPr>
            <w:tcW w:w="780"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w:t>
            </w:r>
          </w:p>
        </w:tc>
        <w:tc>
          <w:tcPr>
            <w:tcW w:w="780"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w:t>
            </w:r>
          </w:p>
        </w:tc>
        <w:tc>
          <w:tcPr>
            <w:tcW w:w="920"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w:t>
            </w:r>
          </w:p>
        </w:tc>
      </w:tr>
      <w:tr w:rsidR="00F830F0" w:rsidRPr="008C0353" w:rsidTr="009F2741">
        <w:trPr>
          <w:trHeight w:val="225"/>
        </w:trPr>
        <w:tc>
          <w:tcPr>
            <w:tcW w:w="2414" w:type="dxa"/>
            <w:tcBorders>
              <w:top w:val="nil"/>
              <w:left w:val="single" w:sz="4" w:space="0" w:color="auto"/>
              <w:bottom w:val="single" w:sz="4" w:space="0" w:color="auto"/>
              <w:right w:val="single" w:sz="4" w:space="0" w:color="auto"/>
            </w:tcBorders>
            <w:shd w:val="clear" w:color="000000" w:fill="FDE9D9"/>
            <w:vAlign w:val="bottom"/>
            <w:hideMark/>
          </w:tcPr>
          <w:p w:rsidR="00F830F0" w:rsidRPr="008C0353" w:rsidRDefault="00F830F0" w:rsidP="009F2741">
            <w:pPr>
              <w:spacing w:after="0" w:line="240" w:lineRule="auto"/>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EXPENSES</w:t>
            </w:r>
          </w:p>
        </w:tc>
        <w:tc>
          <w:tcPr>
            <w:tcW w:w="934" w:type="dxa"/>
            <w:tcBorders>
              <w:top w:val="nil"/>
              <w:left w:val="nil"/>
              <w:bottom w:val="single" w:sz="4" w:space="0" w:color="auto"/>
              <w:right w:val="single" w:sz="4" w:space="0" w:color="auto"/>
            </w:tcBorders>
            <w:shd w:val="clear" w:color="auto" w:fill="auto"/>
            <w:vAlign w:val="bottom"/>
            <w:hideMark/>
          </w:tcPr>
          <w:p w:rsidR="00F830F0" w:rsidRPr="008C0353" w:rsidRDefault="00F830F0" w:rsidP="009F2741">
            <w:pPr>
              <w:spacing w:after="0" w:line="240" w:lineRule="auto"/>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w:t>
            </w:r>
          </w:p>
        </w:tc>
        <w:tc>
          <w:tcPr>
            <w:tcW w:w="888"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w:t>
            </w:r>
          </w:p>
        </w:tc>
        <w:tc>
          <w:tcPr>
            <w:tcW w:w="780"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w:t>
            </w:r>
          </w:p>
        </w:tc>
        <w:tc>
          <w:tcPr>
            <w:tcW w:w="780"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w:t>
            </w:r>
          </w:p>
        </w:tc>
        <w:tc>
          <w:tcPr>
            <w:tcW w:w="780"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w:t>
            </w:r>
          </w:p>
        </w:tc>
        <w:tc>
          <w:tcPr>
            <w:tcW w:w="920"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w:t>
            </w:r>
          </w:p>
        </w:tc>
      </w:tr>
      <w:tr w:rsidR="00F830F0" w:rsidRPr="008C0353" w:rsidTr="009F2741">
        <w:trPr>
          <w:trHeight w:val="225"/>
        </w:trPr>
        <w:tc>
          <w:tcPr>
            <w:tcW w:w="2414" w:type="dxa"/>
            <w:tcBorders>
              <w:top w:val="nil"/>
              <w:left w:val="single" w:sz="4" w:space="0" w:color="auto"/>
              <w:bottom w:val="single" w:sz="4" w:space="0" w:color="auto"/>
              <w:right w:val="single" w:sz="4" w:space="0" w:color="auto"/>
            </w:tcBorders>
            <w:shd w:val="clear" w:color="auto" w:fill="auto"/>
            <w:vAlign w:val="bottom"/>
            <w:hideMark/>
          </w:tcPr>
          <w:p w:rsidR="00F830F0" w:rsidRPr="008C0353" w:rsidRDefault="00F830F0" w:rsidP="009F2741">
            <w:pPr>
              <w:spacing w:after="0" w:line="240" w:lineRule="auto"/>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Council</w:t>
            </w:r>
          </w:p>
        </w:tc>
        <w:tc>
          <w:tcPr>
            <w:tcW w:w="934" w:type="dxa"/>
            <w:tcBorders>
              <w:top w:val="nil"/>
              <w:left w:val="nil"/>
              <w:bottom w:val="single" w:sz="4" w:space="0" w:color="auto"/>
              <w:right w:val="single" w:sz="4" w:space="0" w:color="auto"/>
            </w:tcBorders>
            <w:shd w:val="clear" w:color="auto" w:fill="auto"/>
            <w:vAlign w:val="bottom"/>
            <w:hideMark/>
          </w:tcPr>
          <w:p w:rsidR="00F830F0" w:rsidRPr="008C0353" w:rsidRDefault="00F830F0" w:rsidP="009F2741">
            <w:pPr>
              <w:spacing w:after="0" w:line="240" w:lineRule="auto"/>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w:t>
            </w:r>
          </w:p>
        </w:tc>
        <w:tc>
          <w:tcPr>
            <w:tcW w:w="888"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xml:space="preserve">         8.000 </w:t>
            </w:r>
          </w:p>
        </w:tc>
        <w:tc>
          <w:tcPr>
            <w:tcW w:w="780"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xml:space="preserve">         8.000 </w:t>
            </w:r>
          </w:p>
        </w:tc>
        <w:tc>
          <w:tcPr>
            <w:tcW w:w="780"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xml:space="preserve">         8.000 </w:t>
            </w:r>
          </w:p>
        </w:tc>
        <w:tc>
          <w:tcPr>
            <w:tcW w:w="780"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xml:space="preserve">         8.000 </w:t>
            </w:r>
          </w:p>
        </w:tc>
        <w:tc>
          <w:tcPr>
            <w:tcW w:w="920"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xml:space="preserve">             8.000 </w:t>
            </w:r>
          </w:p>
        </w:tc>
      </w:tr>
      <w:tr w:rsidR="00F830F0" w:rsidRPr="008C0353" w:rsidTr="009F2741">
        <w:trPr>
          <w:trHeight w:val="450"/>
        </w:trPr>
        <w:tc>
          <w:tcPr>
            <w:tcW w:w="2414" w:type="dxa"/>
            <w:tcBorders>
              <w:top w:val="nil"/>
              <w:left w:val="single" w:sz="4" w:space="0" w:color="auto"/>
              <w:bottom w:val="single" w:sz="4" w:space="0" w:color="auto"/>
              <w:right w:val="single" w:sz="4" w:space="0" w:color="auto"/>
            </w:tcBorders>
            <w:shd w:val="clear" w:color="auto" w:fill="auto"/>
            <w:vAlign w:val="bottom"/>
            <w:hideMark/>
          </w:tcPr>
          <w:p w:rsidR="00F830F0" w:rsidRPr="008C0353" w:rsidRDefault="00F830F0" w:rsidP="009F2741">
            <w:pPr>
              <w:spacing w:after="0" w:line="240" w:lineRule="auto"/>
              <w:rPr>
                <w:rFonts w:ascii="Calibri" w:eastAsia="Times New Roman" w:hAnsi="Calibri" w:cs="Times New Roman"/>
                <w:color w:val="000000"/>
                <w:sz w:val="16"/>
                <w:szCs w:val="16"/>
                <w:lang w:val="en-US" w:eastAsia="nl-NL"/>
              </w:rPr>
            </w:pPr>
            <w:r w:rsidRPr="008C0353">
              <w:rPr>
                <w:rFonts w:ascii="Calibri" w:eastAsia="Times New Roman" w:hAnsi="Calibri" w:cs="Times New Roman"/>
                <w:color w:val="000000"/>
                <w:sz w:val="16"/>
                <w:szCs w:val="16"/>
                <w:lang w:val="en-US" w:eastAsia="nl-NL"/>
              </w:rPr>
              <w:t>Administration (for 2013 including promotional act.)</w:t>
            </w:r>
          </w:p>
        </w:tc>
        <w:tc>
          <w:tcPr>
            <w:tcW w:w="934" w:type="dxa"/>
            <w:tcBorders>
              <w:top w:val="nil"/>
              <w:left w:val="nil"/>
              <w:bottom w:val="single" w:sz="4" w:space="0" w:color="auto"/>
              <w:right w:val="single" w:sz="4" w:space="0" w:color="auto"/>
            </w:tcBorders>
            <w:shd w:val="clear" w:color="auto" w:fill="auto"/>
            <w:vAlign w:val="bottom"/>
            <w:hideMark/>
          </w:tcPr>
          <w:p w:rsidR="00F830F0" w:rsidRPr="008C0353" w:rsidRDefault="00F830F0" w:rsidP="009F2741">
            <w:pPr>
              <w:spacing w:after="0" w:line="240" w:lineRule="auto"/>
              <w:rPr>
                <w:rFonts w:ascii="Calibri" w:eastAsia="Times New Roman" w:hAnsi="Calibri" w:cs="Times New Roman"/>
                <w:color w:val="000000"/>
                <w:sz w:val="16"/>
                <w:szCs w:val="16"/>
                <w:lang w:val="en-US" w:eastAsia="nl-NL"/>
              </w:rPr>
            </w:pPr>
            <w:r w:rsidRPr="008C0353">
              <w:rPr>
                <w:rFonts w:ascii="Calibri" w:eastAsia="Times New Roman" w:hAnsi="Calibri" w:cs="Times New Roman"/>
                <w:color w:val="000000"/>
                <w:sz w:val="16"/>
                <w:szCs w:val="16"/>
                <w:lang w:val="en-US" w:eastAsia="nl-NL"/>
              </w:rPr>
              <w:t> </w:t>
            </w:r>
          </w:p>
        </w:tc>
        <w:tc>
          <w:tcPr>
            <w:tcW w:w="888" w:type="dxa"/>
            <w:tcBorders>
              <w:top w:val="nil"/>
              <w:left w:val="nil"/>
              <w:bottom w:val="single" w:sz="4" w:space="0" w:color="auto"/>
              <w:right w:val="single" w:sz="4" w:space="0" w:color="auto"/>
            </w:tcBorders>
            <w:shd w:val="clear" w:color="auto" w:fill="auto"/>
            <w:noWrap/>
            <w:hideMark/>
          </w:tcPr>
          <w:p w:rsidR="00F830F0" w:rsidRDefault="00F830F0" w:rsidP="009F2741">
            <w:pPr>
              <w:spacing w:after="0" w:line="240" w:lineRule="auto"/>
              <w:jc w:val="right"/>
              <w:rPr>
                <w:rFonts w:ascii="Calibri" w:eastAsia="Times New Roman" w:hAnsi="Calibri" w:cs="Times New Roman"/>
                <w:color w:val="000000"/>
                <w:sz w:val="16"/>
                <w:szCs w:val="16"/>
                <w:lang w:val="en-US" w:eastAsia="nl-NL"/>
              </w:rPr>
            </w:pPr>
            <w:r w:rsidRPr="008C0353">
              <w:rPr>
                <w:rFonts w:ascii="Calibri" w:eastAsia="Times New Roman" w:hAnsi="Calibri" w:cs="Times New Roman"/>
                <w:color w:val="000000"/>
                <w:sz w:val="16"/>
                <w:szCs w:val="16"/>
                <w:lang w:val="en-US" w:eastAsia="nl-NL"/>
              </w:rPr>
              <w:t xml:space="preserve">     </w:t>
            </w:r>
          </w:p>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val="en-US" w:eastAsia="nl-NL"/>
              </w:rPr>
              <w:t xml:space="preserve"> </w:t>
            </w:r>
            <w:r w:rsidRPr="008C0353">
              <w:rPr>
                <w:rFonts w:ascii="Calibri" w:eastAsia="Times New Roman" w:hAnsi="Calibri" w:cs="Times New Roman"/>
                <w:color w:val="000000"/>
                <w:sz w:val="16"/>
                <w:szCs w:val="16"/>
                <w:lang w:eastAsia="nl-NL"/>
              </w:rPr>
              <w:t xml:space="preserve">30.000 </w:t>
            </w:r>
          </w:p>
        </w:tc>
        <w:tc>
          <w:tcPr>
            <w:tcW w:w="780" w:type="dxa"/>
            <w:tcBorders>
              <w:top w:val="nil"/>
              <w:left w:val="nil"/>
              <w:bottom w:val="single" w:sz="4" w:space="0" w:color="auto"/>
              <w:right w:val="single" w:sz="4" w:space="0" w:color="auto"/>
            </w:tcBorders>
            <w:shd w:val="clear" w:color="auto" w:fill="auto"/>
            <w:noWrap/>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xml:space="preserve">      </w:t>
            </w:r>
            <w:r>
              <w:rPr>
                <w:rFonts w:ascii="Calibri" w:eastAsia="Times New Roman" w:hAnsi="Calibri" w:cs="Times New Roman"/>
                <w:color w:val="000000"/>
                <w:sz w:val="16"/>
                <w:szCs w:val="16"/>
                <w:lang w:eastAsia="nl-NL"/>
              </w:rPr>
              <w:t>3</w:t>
            </w:r>
            <w:r w:rsidRPr="008C0353">
              <w:rPr>
                <w:rFonts w:ascii="Calibri" w:eastAsia="Times New Roman" w:hAnsi="Calibri" w:cs="Times New Roman"/>
                <w:color w:val="000000"/>
                <w:sz w:val="16"/>
                <w:szCs w:val="16"/>
                <w:lang w:eastAsia="nl-NL"/>
              </w:rPr>
              <w:t xml:space="preserve">0.000 </w:t>
            </w:r>
          </w:p>
        </w:tc>
        <w:tc>
          <w:tcPr>
            <w:tcW w:w="780" w:type="dxa"/>
            <w:tcBorders>
              <w:top w:val="nil"/>
              <w:left w:val="nil"/>
              <w:bottom w:val="single" w:sz="4" w:space="0" w:color="auto"/>
              <w:right w:val="single" w:sz="4" w:space="0" w:color="auto"/>
            </w:tcBorders>
            <w:shd w:val="clear" w:color="auto" w:fill="auto"/>
            <w:noWrap/>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xml:space="preserve">      30.000 </w:t>
            </w:r>
          </w:p>
        </w:tc>
        <w:tc>
          <w:tcPr>
            <w:tcW w:w="780" w:type="dxa"/>
            <w:tcBorders>
              <w:top w:val="nil"/>
              <w:left w:val="nil"/>
              <w:bottom w:val="single" w:sz="4" w:space="0" w:color="auto"/>
              <w:right w:val="single" w:sz="4" w:space="0" w:color="auto"/>
            </w:tcBorders>
            <w:shd w:val="clear" w:color="auto" w:fill="auto"/>
            <w:noWrap/>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xml:space="preserve">      30.000 </w:t>
            </w:r>
          </w:p>
        </w:tc>
        <w:tc>
          <w:tcPr>
            <w:tcW w:w="920" w:type="dxa"/>
            <w:tcBorders>
              <w:top w:val="nil"/>
              <w:left w:val="nil"/>
              <w:bottom w:val="single" w:sz="4" w:space="0" w:color="auto"/>
              <w:right w:val="single" w:sz="4" w:space="0" w:color="auto"/>
            </w:tcBorders>
            <w:shd w:val="clear" w:color="auto" w:fill="auto"/>
            <w:noWrap/>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xml:space="preserve">          30.000 </w:t>
            </w:r>
          </w:p>
        </w:tc>
      </w:tr>
      <w:tr w:rsidR="00F830F0" w:rsidRPr="008C0353" w:rsidTr="009F2741">
        <w:trPr>
          <w:trHeight w:val="225"/>
        </w:trPr>
        <w:tc>
          <w:tcPr>
            <w:tcW w:w="2414" w:type="dxa"/>
            <w:tcBorders>
              <w:top w:val="nil"/>
              <w:left w:val="single" w:sz="4" w:space="0" w:color="auto"/>
              <w:bottom w:val="single" w:sz="4" w:space="0" w:color="auto"/>
              <w:right w:val="single" w:sz="4" w:space="0" w:color="auto"/>
            </w:tcBorders>
            <w:shd w:val="clear" w:color="auto" w:fill="auto"/>
            <w:vAlign w:val="bottom"/>
            <w:hideMark/>
          </w:tcPr>
          <w:p w:rsidR="00F830F0" w:rsidRPr="008C0353" w:rsidRDefault="00F830F0" w:rsidP="009F2741">
            <w:pPr>
              <w:spacing w:after="0" w:line="240" w:lineRule="auto"/>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PDC Committee</w:t>
            </w:r>
          </w:p>
        </w:tc>
        <w:tc>
          <w:tcPr>
            <w:tcW w:w="934" w:type="dxa"/>
            <w:tcBorders>
              <w:top w:val="nil"/>
              <w:left w:val="nil"/>
              <w:bottom w:val="single" w:sz="4" w:space="0" w:color="auto"/>
              <w:right w:val="single" w:sz="4" w:space="0" w:color="auto"/>
            </w:tcBorders>
            <w:shd w:val="clear" w:color="auto" w:fill="auto"/>
            <w:vAlign w:val="bottom"/>
            <w:hideMark/>
          </w:tcPr>
          <w:p w:rsidR="00F830F0" w:rsidRPr="008C0353" w:rsidRDefault="00F830F0" w:rsidP="009F2741">
            <w:pPr>
              <w:spacing w:after="0" w:line="240" w:lineRule="auto"/>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w:t>
            </w:r>
          </w:p>
        </w:tc>
        <w:tc>
          <w:tcPr>
            <w:tcW w:w="888"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xml:space="preserve">         2.000 </w:t>
            </w:r>
          </w:p>
        </w:tc>
        <w:tc>
          <w:tcPr>
            <w:tcW w:w="780"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xml:space="preserve">         3.500 </w:t>
            </w:r>
          </w:p>
        </w:tc>
        <w:tc>
          <w:tcPr>
            <w:tcW w:w="780"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xml:space="preserve">         3.500 </w:t>
            </w:r>
          </w:p>
        </w:tc>
        <w:tc>
          <w:tcPr>
            <w:tcW w:w="780"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xml:space="preserve">         3.500 </w:t>
            </w:r>
          </w:p>
        </w:tc>
        <w:tc>
          <w:tcPr>
            <w:tcW w:w="920"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xml:space="preserve">             3.500 </w:t>
            </w:r>
          </w:p>
        </w:tc>
      </w:tr>
      <w:tr w:rsidR="00F830F0" w:rsidRPr="008C0353" w:rsidTr="009F2741">
        <w:trPr>
          <w:trHeight w:val="450"/>
        </w:trPr>
        <w:tc>
          <w:tcPr>
            <w:tcW w:w="2414" w:type="dxa"/>
            <w:tcBorders>
              <w:top w:val="nil"/>
              <w:left w:val="single" w:sz="4" w:space="0" w:color="auto"/>
              <w:bottom w:val="single" w:sz="4" w:space="0" w:color="auto"/>
              <w:right w:val="single" w:sz="4" w:space="0" w:color="auto"/>
            </w:tcBorders>
            <w:shd w:val="clear" w:color="auto" w:fill="auto"/>
            <w:vAlign w:val="bottom"/>
            <w:hideMark/>
          </w:tcPr>
          <w:p w:rsidR="00F830F0" w:rsidRPr="008C0353" w:rsidRDefault="00F830F0" w:rsidP="009F2741">
            <w:pPr>
              <w:spacing w:after="0" w:line="240" w:lineRule="auto"/>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Communications Committee</w:t>
            </w:r>
          </w:p>
        </w:tc>
        <w:tc>
          <w:tcPr>
            <w:tcW w:w="934" w:type="dxa"/>
            <w:tcBorders>
              <w:top w:val="nil"/>
              <w:left w:val="nil"/>
              <w:bottom w:val="single" w:sz="4" w:space="0" w:color="auto"/>
              <w:right w:val="single" w:sz="4" w:space="0" w:color="auto"/>
            </w:tcBorders>
            <w:shd w:val="clear" w:color="auto" w:fill="auto"/>
            <w:vAlign w:val="bottom"/>
            <w:hideMark/>
          </w:tcPr>
          <w:p w:rsidR="00F830F0" w:rsidRPr="008C0353" w:rsidRDefault="00F830F0" w:rsidP="009F2741">
            <w:pPr>
              <w:spacing w:after="0" w:line="240" w:lineRule="auto"/>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w:t>
            </w:r>
          </w:p>
        </w:tc>
        <w:tc>
          <w:tcPr>
            <w:tcW w:w="888"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xml:space="preserve">         2.000 </w:t>
            </w:r>
          </w:p>
        </w:tc>
        <w:tc>
          <w:tcPr>
            <w:tcW w:w="780"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xml:space="preserve">         3.500 </w:t>
            </w:r>
          </w:p>
        </w:tc>
        <w:tc>
          <w:tcPr>
            <w:tcW w:w="780"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xml:space="preserve">         3.500 </w:t>
            </w:r>
          </w:p>
        </w:tc>
        <w:tc>
          <w:tcPr>
            <w:tcW w:w="780"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xml:space="preserve">         3.500 </w:t>
            </w:r>
          </w:p>
        </w:tc>
        <w:tc>
          <w:tcPr>
            <w:tcW w:w="920"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xml:space="preserve">             3.500 </w:t>
            </w:r>
          </w:p>
        </w:tc>
      </w:tr>
      <w:tr w:rsidR="00F830F0" w:rsidRPr="008C0353" w:rsidTr="009F2741">
        <w:trPr>
          <w:trHeight w:val="225"/>
        </w:trPr>
        <w:tc>
          <w:tcPr>
            <w:tcW w:w="2414" w:type="dxa"/>
            <w:tcBorders>
              <w:top w:val="nil"/>
              <w:left w:val="single" w:sz="4" w:space="0" w:color="auto"/>
              <w:bottom w:val="single" w:sz="4" w:space="0" w:color="auto"/>
              <w:right w:val="single" w:sz="4" w:space="0" w:color="auto"/>
            </w:tcBorders>
            <w:shd w:val="clear" w:color="auto" w:fill="auto"/>
            <w:vAlign w:val="bottom"/>
            <w:hideMark/>
          </w:tcPr>
          <w:p w:rsidR="00F830F0" w:rsidRPr="008C0353" w:rsidRDefault="00F830F0" w:rsidP="009F2741">
            <w:pPr>
              <w:spacing w:after="0" w:line="240" w:lineRule="auto"/>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Standards Committee</w:t>
            </w:r>
          </w:p>
        </w:tc>
        <w:tc>
          <w:tcPr>
            <w:tcW w:w="934" w:type="dxa"/>
            <w:tcBorders>
              <w:top w:val="nil"/>
              <w:left w:val="nil"/>
              <w:bottom w:val="single" w:sz="4" w:space="0" w:color="auto"/>
              <w:right w:val="single" w:sz="4" w:space="0" w:color="auto"/>
            </w:tcBorders>
            <w:shd w:val="clear" w:color="auto" w:fill="auto"/>
            <w:vAlign w:val="bottom"/>
            <w:hideMark/>
          </w:tcPr>
          <w:p w:rsidR="00F830F0" w:rsidRPr="008C0353" w:rsidRDefault="00F830F0" w:rsidP="009F2741">
            <w:pPr>
              <w:spacing w:after="0" w:line="240" w:lineRule="auto"/>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w:t>
            </w:r>
          </w:p>
        </w:tc>
        <w:tc>
          <w:tcPr>
            <w:tcW w:w="888"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w:t>
            </w:r>
          </w:p>
        </w:tc>
        <w:tc>
          <w:tcPr>
            <w:tcW w:w="780"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w:t>
            </w:r>
          </w:p>
        </w:tc>
        <w:tc>
          <w:tcPr>
            <w:tcW w:w="780"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xml:space="preserve">         2.000 </w:t>
            </w:r>
          </w:p>
        </w:tc>
        <w:tc>
          <w:tcPr>
            <w:tcW w:w="780"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w:t>
            </w:r>
          </w:p>
        </w:tc>
        <w:tc>
          <w:tcPr>
            <w:tcW w:w="920"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w:t>
            </w:r>
          </w:p>
        </w:tc>
      </w:tr>
      <w:tr w:rsidR="00F830F0" w:rsidRPr="008C0353" w:rsidTr="009F2741">
        <w:trPr>
          <w:trHeight w:val="225"/>
        </w:trPr>
        <w:tc>
          <w:tcPr>
            <w:tcW w:w="2414" w:type="dxa"/>
            <w:tcBorders>
              <w:top w:val="nil"/>
              <w:left w:val="single" w:sz="4" w:space="0" w:color="auto"/>
              <w:bottom w:val="single" w:sz="4" w:space="0" w:color="auto"/>
              <w:right w:val="single" w:sz="4" w:space="0" w:color="auto"/>
            </w:tcBorders>
            <w:shd w:val="clear" w:color="auto" w:fill="auto"/>
            <w:vAlign w:val="bottom"/>
            <w:hideMark/>
          </w:tcPr>
          <w:p w:rsidR="00F830F0" w:rsidRPr="008C0353" w:rsidRDefault="00F830F0" w:rsidP="009F2741">
            <w:pPr>
              <w:spacing w:after="0" w:line="240" w:lineRule="auto"/>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New Researcher Award</w:t>
            </w:r>
          </w:p>
        </w:tc>
        <w:tc>
          <w:tcPr>
            <w:tcW w:w="934" w:type="dxa"/>
            <w:tcBorders>
              <w:top w:val="nil"/>
              <w:left w:val="nil"/>
              <w:bottom w:val="single" w:sz="4" w:space="0" w:color="auto"/>
              <w:right w:val="single" w:sz="4" w:space="0" w:color="auto"/>
            </w:tcBorders>
            <w:shd w:val="clear" w:color="auto" w:fill="auto"/>
            <w:vAlign w:val="bottom"/>
            <w:hideMark/>
          </w:tcPr>
          <w:p w:rsidR="00F830F0" w:rsidRPr="008C0353" w:rsidRDefault="00F830F0" w:rsidP="009F2741">
            <w:pPr>
              <w:spacing w:after="0" w:line="240" w:lineRule="auto"/>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w:t>
            </w:r>
          </w:p>
        </w:tc>
        <w:tc>
          <w:tcPr>
            <w:tcW w:w="888"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xml:space="preserve">             500 </w:t>
            </w:r>
          </w:p>
        </w:tc>
        <w:tc>
          <w:tcPr>
            <w:tcW w:w="780"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xml:space="preserve">             500 </w:t>
            </w:r>
          </w:p>
        </w:tc>
        <w:tc>
          <w:tcPr>
            <w:tcW w:w="780"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xml:space="preserve">             500 </w:t>
            </w:r>
          </w:p>
        </w:tc>
        <w:tc>
          <w:tcPr>
            <w:tcW w:w="780"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xml:space="preserve">             500 </w:t>
            </w:r>
          </w:p>
        </w:tc>
        <w:tc>
          <w:tcPr>
            <w:tcW w:w="920"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xml:space="preserve">                  500 </w:t>
            </w:r>
          </w:p>
        </w:tc>
      </w:tr>
      <w:tr w:rsidR="00F830F0" w:rsidRPr="008C0353" w:rsidTr="009F2741">
        <w:trPr>
          <w:trHeight w:val="225"/>
        </w:trPr>
        <w:tc>
          <w:tcPr>
            <w:tcW w:w="2414" w:type="dxa"/>
            <w:tcBorders>
              <w:top w:val="nil"/>
              <w:left w:val="single" w:sz="4" w:space="0" w:color="auto"/>
              <w:bottom w:val="single" w:sz="4" w:space="0" w:color="auto"/>
              <w:right w:val="single" w:sz="4" w:space="0" w:color="auto"/>
            </w:tcBorders>
            <w:shd w:val="clear" w:color="auto" w:fill="auto"/>
            <w:vAlign w:val="bottom"/>
            <w:hideMark/>
          </w:tcPr>
          <w:p w:rsidR="00F830F0" w:rsidRPr="008C0353" w:rsidRDefault="00F830F0" w:rsidP="009F2741">
            <w:pPr>
              <w:spacing w:after="0" w:line="240" w:lineRule="auto"/>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Website/software</w:t>
            </w:r>
          </w:p>
        </w:tc>
        <w:tc>
          <w:tcPr>
            <w:tcW w:w="934" w:type="dxa"/>
            <w:tcBorders>
              <w:top w:val="nil"/>
              <w:left w:val="nil"/>
              <w:bottom w:val="single" w:sz="4" w:space="0" w:color="auto"/>
              <w:right w:val="single" w:sz="4" w:space="0" w:color="auto"/>
            </w:tcBorders>
            <w:shd w:val="clear" w:color="auto" w:fill="auto"/>
            <w:vAlign w:val="bottom"/>
            <w:hideMark/>
          </w:tcPr>
          <w:p w:rsidR="00F830F0" w:rsidRPr="008C0353" w:rsidRDefault="00F830F0" w:rsidP="009F2741">
            <w:pPr>
              <w:spacing w:after="0" w:line="240" w:lineRule="auto"/>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w:t>
            </w:r>
          </w:p>
        </w:tc>
        <w:tc>
          <w:tcPr>
            <w:tcW w:w="888"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xml:space="preserve">         3.000 </w:t>
            </w:r>
          </w:p>
        </w:tc>
        <w:tc>
          <w:tcPr>
            <w:tcW w:w="780"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xml:space="preserve">         3.000 </w:t>
            </w:r>
          </w:p>
        </w:tc>
        <w:tc>
          <w:tcPr>
            <w:tcW w:w="780"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xml:space="preserve">         3.000 </w:t>
            </w:r>
          </w:p>
        </w:tc>
        <w:tc>
          <w:tcPr>
            <w:tcW w:w="780"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xml:space="preserve">         3.000 </w:t>
            </w:r>
          </w:p>
        </w:tc>
        <w:tc>
          <w:tcPr>
            <w:tcW w:w="920"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xml:space="preserve">             3.000 </w:t>
            </w:r>
          </w:p>
        </w:tc>
      </w:tr>
      <w:tr w:rsidR="00F830F0" w:rsidRPr="008C0353" w:rsidTr="009F2741">
        <w:trPr>
          <w:trHeight w:val="1005"/>
        </w:trPr>
        <w:tc>
          <w:tcPr>
            <w:tcW w:w="2414" w:type="dxa"/>
            <w:tcBorders>
              <w:top w:val="nil"/>
              <w:left w:val="single" w:sz="4" w:space="0" w:color="auto"/>
              <w:bottom w:val="single" w:sz="4" w:space="0" w:color="auto"/>
              <w:right w:val="single" w:sz="4" w:space="0" w:color="auto"/>
            </w:tcBorders>
            <w:shd w:val="clear" w:color="auto" w:fill="auto"/>
            <w:vAlign w:val="bottom"/>
            <w:hideMark/>
          </w:tcPr>
          <w:p w:rsidR="00F830F0" w:rsidRPr="008C0353" w:rsidRDefault="00F830F0" w:rsidP="009F2741">
            <w:pPr>
              <w:spacing w:after="0" w:line="240" w:lineRule="auto"/>
              <w:rPr>
                <w:rFonts w:ascii="Calibri" w:eastAsia="Times New Roman" w:hAnsi="Calibri" w:cs="Times New Roman"/>
                <w:color w:val="000000"/>
                <w:sz w:val="16"/>
                <w:szCs w:val="16"/>
                <w:lang w:val="en-US" w:eastAsia="nl-NL"/>
              </w:rPr>
            </w:pPr>
            <w:r w:rsidRPr="008C0353">
              <w:rPr>
                <w:rFonts w:ascii="Calibri" w:eastAsia="Times New Roman" w:hAnsi="Calibri" w:cs="Times New Roman"/>
                <w:color w:val="000000"/>
                <w:sz w:val="16"/>
                <w:szCs w:val="16"/>
                <w:lang w:val="en-US" w:eastAsia="nl-NL"/>
              </w:rPr>
              <w:t>Bank charges/gain_loss foreign exchange</w:t>
            </w:r>
          </w:p>
        </w:tc>
        <w:tc>
          <w:tcPr>
            <w:tcW w:w="934" w:type="dxa"/>
            <w:tcBorders>
              <w:top w:val="nil"/>
              <w:left w:val="nil"/>
              <w:bottom w:val="single" w:sz="4" w:space="0" w:color="auto"/>
              <w:right w:val="single" w:sz="4" w:space="0" w:color="auto"/>
            </w:tcBorders>
            <w:shd w:val="clear" w:color="auto" w:fill="auto"/>
            <w:vAlign w:val="bottom"/>
            <w:hideMark/>
          </w:tcPr>
          <w:p w:rsidR="00F830F0" w:rsidRPr="008C0353" w:rsidRDefault="00F830F0" w:rsidP="009F2741">
            <w:pPr>
              <w:spacing w:after="0" w:line="240" w:lineRule="auto"/>
              <w:rPr>
                <w:rFonts w:ascii="Calibri" w:eastAsia="Times New Roman" w:hAnsi="Calibri" w:cs="Times New Roman"/>
                <w:color w:val="000000"/>
                <w:sz w:val="16"/>
                <w:szCs w:val="16"/>
                <w:lang w:val="en-US" w:eastAsia="nl-NL"/>
              </w:rPr>
            </w:pPr>
            <w:r w:rsidRPr="008C0353">
              <w:rPr>
                <w:rFonts w:ascii="Calibri" w:eastAsia="Times New Roman" w:hAnsi="Calibri" w:cs="Times New Roman"/>
                <w:color w:val="000000"/>
                <w:sz w:val="16"/>
                <w:szCs w:val="16"/>
                <w:lang w:val="en-US" w:eastAsia="nl-NL"/>
              </w:rPr>
              <w:t> </w:t>
            </w:r>
          </w:p>
        </w:tc>
        <w:tc>
          <w:tcPr>
            <w:tcW w:w="888" w:type="dxa"/>
            <w:tcBorders>
              <w:top w:val="nil"/>
              <w:left w:val="nil"/>
              <w:bottom w:val="single" w:sz="4" w:space="0" w:color="auto"/>
              <w:right w:val="single" w:sz="4" w:space="0" w:color="auto"/>
            </w:tcBorders>
            <w:shd w:val="clear" w:color="auto" w:fill="auto"/>
            <w:noWrap/>
            <w:vAlign w:val="center"/>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val="en-US" w:eastAsia="nl-NL"/>
              </w:rPr>
              <w:t xml:space="preserve">         </w:t>
            </w:r>
            <w:r w:rsidRPr="008C0353">
              <w:rPr>
                <w:rFonts w:ascii="Calibri" w:eastAsia="Times New Roman" w:hAnsi="Calibri" w:cs="Times New Roman"/>
                <w:color w:val="000000"/>
                <w:sz w:val="16"/>
                <w:szCs w:val="16"/>
                <w:lang w:eastAsia="nl-NL"/>
              </w:rPr>
              <w:t xml:space="preserve">1.500 </w:t>
            </w:r>
          </w:p>
        </w:tc>
        <w:tc>
          <w:tcPr>
            <w:tcW w:w="780" w:type="dxa"/>
            <w:tcBorders>
              <w:top w:val="nil"/>
              <w:left w:val="nil"/>
              <w:bottom w:val="single" w:sz="4" w:space="0" w:color="auto"/>
              <w:right w:val="single" w:sz="4" w:space="0" w:color="auto"/>
            </w:tcBorders>
            <w:shd w:val="clear" w:color="auto" w:fill="auto"/>
            <w:noWrap/>
            <w:vAlign w:val="center"/>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xml:space="preserve">         1.500 </w:t>
            </w:r>
          </w:p>
        </w:tc>
        <w:tc>
          <w:tcPr>
            <w:tcW w:w="780" w:type="dxa"/>
            <w:tcBorders>
              <w:top w:val="nil"/>
              <w:left w:val="nil"/>
              <w:bottom w:val="single" w:sz="4" w:space="0" w:color="auto"/>
              <w:right w:val="single" w:sz="4" w:space="0" w:color="auto"/>
            </w:tcBorders>
            <w:shd w:val="clear" w:color="auto" w:fill="auto"/>
            <w:noWrap/>
            <w:vAlign w:val="center"/>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xml:space="preserve">         1.500 </w:t>
            </w:r>
          </w:p>
        </w:tc>
        <w:tc>
          <w:tcPr>
            <w:tcW w:w="780" w:type="dxa"/>
            <w:tcBorders>
              <w:top w:val="nil"/>
              <w:left w:val="nil"/>
              <w:bottom w:val="single" w:sz="4" w:space="0" w:color="auto"/>
              <w:right w:val="single" w:sz="4" w:space="0" w:color="auto"/>
            </w:tcBorders>
            <w:shd w:val="clear" w:color="auto" w:fill="auto"/>
            <w:noWrap/>
            <w:vAlign w:val="center"/>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xml:space="preserve">         1.500 </w:t>
            </w:r>
          </w:p>
        </w:tc>
        <w:tc>
          <w:tcPr>
            <w:tcW w:w="920" w:type="dxa"/>
            <w:tcBorders>
              <w:top w:val="nil"/>
              <w:left w:val="nil"/>
              <w:bottom w:val="single" w:sz="4" w:space="0" w:color="auto"/>
              <w:right w:val="single" w:sz="4" w:space="0" w:color="auto"/>
            </w:tcBorders>
            <w:shd w:val="clear" w:color="auto" w:fill="auto"/>
            <w:noWrap/>
            <w:vAlign w:val="center"/>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xml:space="preserve">             1.500 </w:t>
            </w:r>
          </w:p>
        </w:tc>
      </w:tr>
      <w:tr w:rsidR="00F830F0" w:rsidRPr="008C0353" w:rsidTr="009F2741">
        <w:trPr>
          <w:trHeight w:val="225"/>
        </w:trPr>
        <w:tc>
          <w:tcPr>
            <w:tcW w:w="2414" w:type="dxa"/>
            <w:tcBorders>
              <w:top w:val="nil"/>
              <w:left w:val="single" w:sz="4" w:space="0" w:color="auto"/>
              <w:bottom w:val="single" w:sz="4" w:space="0" w:color="auto"/>
              <w:right w:val="single" w:sz="4" w:space="0" w:color="auto"/>
            </w:tcBorders>
            <w:shd w:val="clear" w:color="auto" w:fill="auto"/>
            <w:vAlign w:val="bottom"/>
            <w:hideMark/>
          </w:tcPr>
          <w:p w:rsidR="00F830F0" w:rsidRPr="008C0353" w:rsidRDefault="00F830F0" w:rsidP="009F2741">
            <w:pPr>
              <w:spacing w:after="0" w:line="240" w:lineRule="auto"/>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Mischellaneous</w:t>
            </w:r>
          </w:p>
        </w:tc>
        <w:tc>
          <w:tcPr>
            <w:tcW w:w="934" w:type="dxa"/>
            <w:tcBorders>
              <w:top w:val="nil"/>
              <w:left w:val="nil"/>
              <w:bottom w:val="single" w:sz="4" w:space="0" w:color="auto"/>
              <w:right w:val="single" w:sz="4" w:space="0" w:color="auto"/>
            </w:tcBorders>
            <w:shd w:val="clear" w:color="auto" w:fill="auto"/>
            <w:vAlign w:val="bottom"/>
            <w:hideMark/>
          </w:tcPr>
          <w:p w:rsidR="00F830F0" w:rsidRPr="008C0353" w:rsidRDefault="00F830F0" w:rsidP="009F2741">
            <w:pPr>
              <w:spacing w:after="0" w:line="240" w:lineRule="auto"/>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w:t>
            </w:r>
          </w:p>
        </w:tc>
        <w:tc>
          <w:tcPr>
            <w:tcW w:w="888"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xml:space="preserve">             200 </w:t>
            </w:r>
          </w:p>
        </w:tc>
        <w:tc>
          <w:tcPr>
            <w:tcW w:w="780"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xml:space="preserve">             200 </w:t>
            </w:r>
          </w:p>
        </w:tc>
        <w:tc>
          <w:tcPr>
            <w:tcW w:w="780"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xml:space="preserve">             200 </w:t>
            </w:r>
          </w:p>
        </w:tc>
        <w:tc>
          <w:tcPr>
            <w:tcW w:w="780"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xml:space="preserve">             200 </w:t>
            </w:r>
          </w:p>
        </w:tc>
        <w:tc>
          <w:tcPr>
            <w:tcW w:w="920"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xml:space="preserve">                  200 </w:t>
            </w:r>
          </w:p>
        </w:tc>
      </w:tr>
      <w:tr w:rsidR="00F830F0" w:rsidRPr="008C0353" w:rsidTr="009F2741">
        <w:trPr>
          <w:trHeight w:val="225"/>
        </w:trPr>
        <w:tc>
          <w:tcPr>
            <w:tcW w:w="2414" w:type="dxa"/>
            <w:tcBorders>
              <w:top w:val="nil"/>
              <w:left w:val="single" w:sz="4" w:space="0" w:color="auto"/>
              <w:bottom w:val="single" w:sz="4" w:space="0" w:color="auto"/>
              <w:right w:val="single" w:sz="4" w:space="0" w:color="auto"/>
            </w:tcBorders>
            <w:shd w:val="clear" w:color="auto" w:fill="auto"/>
            <w:vAlign w:val="bottom"/>
            <w:hideMark/>
          </w:tcPr>
          <w:p w:rsidR="00F830F0" w:rsidRPr="008C0353" w:rsidRDefault="00F830F0" w:rsidP="009F2741">
            <w:pPr>
              <w:spacing w:after="0" w:line="240" w:lineRule="auto"/>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w:t>
            </w:r>
          </w:p>
        </w:tc>
        <w:tc>
          <w:tcPr>
            <w:tcW w:w="934" w:type="dxa"/>
            <w:tcBorders>
              <w:top w:val="nil"/>
              <w:left w:val="nil"/>
              <w:bottom w:val="single" w:sz="4" w:space="0" w:color="auto"/>
              <w:right w:val="single" w:sz="4" w:space="0" w:color="auto"/>
            </w:tcBorders>
            <w:shd w:val="clear" w:color="auto" w:fill="auto"/>
            <w:vAlign w:val="bottom"/>
            <w:hideMark/>
          </w:tcPr>
          <w:p w:rsidR="00F830F0" w:rsidRPr="008C0353" w:rsidRDefault="00F830F0" w:rsidP="009F2741">
            <w:pPr>
              <w:spacing w:after="0" w:line="240" w:lineRule="auto"/>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w:t>
            </w:r>
          </w:p>
        </w:tc>
        <w:tc>
          <w:tcPr>
            <w:tcW w:w="888"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w:t>
            </w:r>
          </w:p>
        </w:tc>
        <w:tc>
          <w:tcPr>
            <w:tcW w:w="780"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w:t>
            </w:r>
          </w:p>
        </w:tc>
        <w:tc>
          <w:tcPr>
            <w:tcW w:w="780"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w:t>
            </w:r>
          </w:p>
        </w:tc>
        <w:tc>
          <w:tcPr>
            <w:tcW w:w="780"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w:t>
            </w:r>
          </w:p>
        </w:tc>
        <w:tc>
          <w:tcPr>
            <w:tcW w:w="920"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w:t>
            </w:r>
          </w:p>
        </w:tc>
      </w:tr>
      <w:tr w:rsidR="00F830F0" w:rsidRPr="008C0353" w:rsidTr="009F2741">
        <w:trPr>
          <w:trHeight w:val="225"/>
        </w:trPr>
        <w:tc>
          <w:tcPr>
            <w:tcW w:w="2414" w:type="dxa"/>
            <w:tcBorders>
              <w:top w:val="nil"/>
              <w:left w:val="single" w:sz="4" w:space="0" w:color="auto"/>
              <w:bottom w:val="single" w:sz="4" w:space="0" w:color="auto"/>
              <w:right w:val="single" w:sz="4" w:space="0" w:color="auto"/>
            </w:tcBorders>
            <w:shd w:val="clear" w:color="000000" w:fill="D8D8D8"/>
            <w:vAlign w:val="bottom"/>
            <w:hideMark/>
          </w:tcPr>
          <w:p w:rsidR="00F830F0" w:rsidRPr="008C0353" w:rsidRDefault="00F830F0" w:rsidP="009F2741">
            <w:pPr>
              <w:spacing w:after="0" w:line="240" w:lineRule="auto"/>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TOTAL EXPENSES</w:t>
            </w:r>
          </w:p>
        </w:tc>
        <w:tc>
          <w:tcPr>
            <w:tcW w:w="934" w:type="dxa"/>
            <w:tcBorders>
              <w:top w:val="nil"/>
              <w:left w:val="nil"/>
              <w:bottom w:val="single" w:sz="4" w:space="0" w:color="auto"/>
              <w:right w:val="single" w:sz="4" w:space="0" w:color="auto"/>
            </w:tcBorders>
            <w:shd w:val="clear" w:color="000000" w:fill="D8D8D8"/>
            <w:vAlign w:val="bottom"/>
            <w:hideMark/>
          </w:tcPr>
          <w:p w:rsidR="00F830F0" w:rsidRPr="008C0353" w:rsidRDefault="00F830F0" w:rsidP="009F2741">
            <w:pPr>
              <w:spacing w:after="0" w:line="240" w:lineRule="auto"/>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w:t>
            </w:r>
          </w:p>
        </w:tc>
        <w:tc>
          <w:tcPr>
            <w:tcW w:w="888" w:type="dxa"/>
            <w:tcBorders>
              <w:top w:val="nil"/>
              <w:left w:val="nil"/>
              <w:bottom w:val="single" w:sz="4" w:space="0" w:color="auto"/>
              <w:right w:val="single" w:sz="4" w:space="0" w:color="auto"/>
            </w:tcBorders>
            <w:shd w:val="clear" w:color="000000" w:fill="D8D8D8"/>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xml:space="preserve">      47.200 </w:t>
            </w:r>
          </w:p>
        </w:tc>
        <w:tc>
          <w:tcPr>
            <w:tcW w:w="780" w:type="dxa"/>
            <w:tcBorders>
              <w:top w:val="nil"/>
              <w:left w:val="nil"/>
              <w:bottom w:val="single" w:sz="4" w:space="0" w:color="auto"/>
              <w:right w:val="single" w:sz="4" w:space="0" w:color="auto"/>
            </w:tcBorders>
            <w:shd w:val="clear" w:color="000000" w:fill="D8D8D8"/>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xml:space="preserve">      50.200 </w:t>
            </w:r>
          </w:p>
        </w:tc>
        <w:tc>
          <w:tcPr>
            <w:tcW w:w="780" w:type="dxa"/>
            <w:tcBorders>
              <w:top w:val="nil"/>
              <w:left w:val="nil"/>
              <w:bottom w:val="single" w:sz="4" w:space="0" w:color="auto"/>
              <w:right w:val="single" w:sz="4" w:space="0" w:color="auto"/>
            </w:tcBorders>
            <w:shd w:val="clear" w:color="000000" w:fill="D8D8D8"/>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xml:space="preserve">      52.200 </w:t>
            </w:r>
          </w:p>
        </w:tc>
        <w:tc>
          <w:tcPr>
            <w:tcW w:w="780" w:type="dxa"/>
            <w:tcBorders>
              <w:top w:val="nil"/>
              <w:left w:val="nil"/>
              <w:bottom w:val="single" w:sz="4" w:space="0" w:color="auto"/>
              <w:right w:val="single" w:sz="4" w:space="0" w:color="auto"/>
            </w:tcBorders>
            <w:shd w:val="clear" w:color="000000" w:fill="D8D8D8"/>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xml:space="preserve">      50.200 </w:t>
            </w:r>
          </w:p>
        </w:tc>
        <w:tc>
          <w:tcPr>
            <w:tcW w:w="920" w:type="dxa"/>
            <w:tcBorders>
              <w:top w:val="nil"/>
              <w:left w:val="nil"/>
              <w:bottom w:val="single" w:sz="4" w:space="0" w:color="auto"/>
              <w:right w:val="single" w:sz="4" w:space="0" w:color="auto"/>
            </w:tcBorders>
            <w:shd w:val="clear" w:color="000000" w:fill="D8D8D8"/>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xml:space="preserve">          50.200 </w:t>
            </w:r>
          </w:p>
        </w:tc>
      </w:tr>
      <w:tr w:rsidR="00F830F0" w:rsidRPr="008C0353" w:rsidTr="009F2741">
        <w:trPr>
          <w:trHeight w:val="225"/>
        </w:trPr>
        <w:tc>
          <w:tcPr>
            <w:tcW w:w="2414" w:type="dxa"/>
            <w:tcBorders>
              <w:top w:val="nil"/>
              <w:left w:val="single" w:sz="4" w:space="0" w:color="auto"/>
              <w:bottom w:val="single" w:sz="4" w:space="0" w:color="auto"/>
              <w:right w:val="single" w:sz="4" w:space="0" w:color="auto"/>
            </w:tcBorders>
            <w:shd w:val="clear" w:color="auto" w:fill="auto"/>
            <w:vAlign w:val="bottom"/>
            <w:hideMark/>
          </w:tcPr>
          <w:p w:rsidR="00F830F0" w:rsidRPr="008C0353" w:rsidRDefault="00F830F0" w:rsidP="009F2741">
            <w:pPr>
              <w:spacing w:after="0" w:line="240" w:lineRule="auto"/>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w:t>
            </w:r>
          </w:p>
        </w:tc>
        <w:tc>
          <w:tcPr>
            <w:tcW w:w="934" w:type="dxa"/>
            <w:tcBorders>
              <w:top w:val="nil"/>
              <w:left w:val="nil"/>
              <w:bottom w:val="single" w:sz="4" w:space="0" w:color="auto"/>
              <w:right w:val="single" w:sz="4" w:space="0" w:color="auto"/>
            </w:tcBorders>
            <w:shd w:val="clear" w:color="auto" w:fill="auto"/>
            <w:vAlign w:val="bottom"/>
            <w:hideMark/>
          </w:tcPr>
          <w:p w:rsidR="00F830F0" w:rsidRPr="008C0353" w:rsidRDefault="00F830F0" w:rsidP="009F2741">
            <w:pPr>
              <w:spacing w:after="0" w:line="240" w:lineRule="auto"/>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w:t>
            </w:r>
          </w:p>
        </w:tc>
        <w:tc>
          <w:tcPr>
            <w:tcW w:w="888"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w:t>
            </w:r>
          </w:p>
        </w:tc>
        <w:tc>
          <w:tcPr>
            <w:tcW w:w="780"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w:t>
            </w:r>
          </w:p>
        </w:tc>
        <w:tc>
          <w:tcPr>
            <w:tcW w:w="780"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w:t>
            </w:r>
          </w:p>
        </w:tc>
        <w:tc>
          <w:tcPr>
            <w:tcW w:w="780"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w:t>
            </w:r>
          </w:p>
        </w:tc>
        <w:tc>
          <w:tcPr>
            <w:tcW w:w="920"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w:t>
            </w:r>
          </w:p>
        </w:tc>
      </w:tr>
      <w:tr w:rsidR="00F830F0" w:rsidRPr="008C0353" w:rsidTr="009F2741">
        <w:trPr>
          <w:trHeight w:val="225"/>
        </w:trPr>
        <w:tc>
          <w:tcPr>
            <w:tcW w:w="2414" w:type="dxa"/>
            <w:tcBorders>
              <w:top w:val="nil"/>
              <w:left w:val="single" w:sz="4" w:space="0" w:color="auto"/>
              <w:bottom w:val="single" w:sz="4" w:space="0" w:color="auto"/>
              <w:right w:val="single" w:sz="4" w:space="0" w:color="auto"/>
            </w:tcBorders>
            <w:shd w:val="clear" w:color="auto" w:fill="auto"/>
            <w:vAlign w:val="bottom"/>
            <w:hideMark/>
          </w:tcPr>
          <w:p w:rsidR="00F830F0" w:rsidRPr="008C0353" w:rsidRDefault="00F830F0" w:rsidP="009F2741">
            <w:pPr>
              <w:spacing w:after="0" w:line="240" w:lineRule="auto"/>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Annual surplus (deficit)</w:t>
            </w:r>
          </w:p>
        </w:tc>
        <w:tc>
          <w:tcPr>
            <w:tcW w:w="934" w:type="dxa"/>
            <w:tcBorders>
              <w:top w:val="nil"/>
              <w:left w:val="nil"/>
              <w:bottom w:val="single" w:sz="4" w:space="0" w:color="auto"/>
              <w:right w:val="single" w:sz="4" w:space="0" w:color="auto"/>
            </w:tcBorders>
            <w:shd w:val="clear" w:color="auto" w:fill="auto"/>
            <w:vAlign w:val="bottom"/>
            <w:hideMark/>
          </w:tcPr>
          <w:p w:rsidR="00F830F0" w:rsidRPr="008C0353" w:rsidRDefault="00F830F0" w:rsidP="009F2741">
            <w:pPr>
              <w:spacing w:after="0" w:line="240" w:lineRule="auto"/>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w:t>
            </w:r>
          </w:p>
        </w:tc>
        <w:tc>
          <w:tcPr>
            <w:tcW w:w="888"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xml:space="preserve">         6.290 </w:t>
            </w:r>
          </w:p>
        </w:tc>
        <w:tc>
          <w:tcPr>
            <w:tcW w:w="780"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xml:space="preserve">         5.915 </w:t>
            </w:r>
          </w:p>
        </w:tc>
        <w:tc>
          <w:tcPr>
            <w:tcW w:w="780"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xml:space="preserve">      13.610 </w:t>
            </w:r>
          </w:p>
        </w:tc>
        <w:tc>
          <w:tcPr>
            <w:tcW w:w="780"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xml:space="preserve">      21.739 </w:t>
            </w:r>
          </w:p>
        </w:tc>
        <w:tc>
          <w:tcPr>
            <w:tcW w:w="920"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xml:space="preserve">          25.286 </w:t>
            </w:r>
          </w:p>
        </w:tc>
      </w:tr>
      <w:tr w:rsidR="00F830F0" w:rsidRPr="008C0353" w:rsidTr="009F2741">
        <w:trPr>
          <w:trHeight w:val="240"/>
        </w:trPr>
        <w:tc>
          <w:tcPr>
            <w:tcW w:w="2414" w:type="dxa"/>
            <w:tcBorders>
              <w:top w:val="nil"/>
              <w:left w:val="nil"/>
              <w:bottom w:val="nil"/>
              <w:right w:val="nil"/>
            </w:tcBorders>
            <w:shd w:val="clear" w:color="auto" w:fill="auto"/>
            <w:vAlign w:val="bottom"/>
            <w:hideMark/>
          </w:tcPr>
          <w:p w:rsidR="00F830F0" w:rsidRPr="008C0353" w:rsidRDefault="00F830F0" w:rsidP="009F2741">
            <w:pPr>
              <w:spacing w:after="0" w:line="240" w:lineRule="auto"/>
              <w:rPr>
                <w:rFonts w:ascii="Calibri" w:eastAsia="Times New Roman" w:hAnsi="Calibri" w:cs="Times New Roman"/>
                <w:color w:val="000000"/>
                <w:sz w:val="16"/>
                <w:szCs w:val="16"/>
                <w:lang w:eastAsia="nl-NL"/>
              </w:rPr>
            </w:pPr>
          </w:p>
        </w:tc>
        <w:tc>
          <w:tcPr>
            <w:tcW w:w="934" w:type="dxa"/>
            <w:tcBorders>
              <w:top w:val="nil"/>
              <w:left w:val="nil"/>
              <w:bottom w:val="nil"/>
              <w:right w:val="nil"/>
            </w:tcBorders>
            <w:shd w:val="clear" w:color="auto" w:fill="auto"/>
            <w:vAlign w:val="bottom"/>
            <w:hideMark/>
          </w:tcPr>
          <w:p w:rsidR="00F830F0" w:rsidRPr="008C0353" w:rsidRDefault="00F830F0" w:rsidP="009F2741">
            <w:pPr>
              <w:spacing w:after="0" w:line="240" w:lineRule="auto"/>
              <w:rPr>
                <w:rFonts w:ascii="Calibri" w:eastAsia="Times New Roman" w:hAnsi="Calibri" w:cs="Times New Roman"/>
                <w:color w:val="000000"/>
                <w:sz w:val="16"/>
                <w:szCs w:val="16"/>
                <w:lang w:eastAsia="nl-NL"/>
              </w:rPr>
            </w:pPr>
          </w:p>
        </w:tc>
        <w:tc>
          <w:tcPr>
            <w:tcW w:w="888" w:type="dxa"/>
            <w:tcBorders>
              <w:top w:val="nil"/>
              <w:left w:val="nil"/>
              <w:bottom w:val="nil"/>
              <w:right w:val="nil"/>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p>
        </w:tc>
        <w:tc>
          <w:tcPr>
            <w:tcW w:w="780" w:type="dxa"/>
            <w:tcBorders>
              <w:top w:val="nil"/>
              <w:left w:val="nil"/>
              <w:bottom w:val="nil"/>
              <w:right w:val="nil"/>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p>
        </w:tc>
        <w:tc>
          <w:tcPr>
            <w:tcW w:w="780" w:type="dxa"/>
            <w:tcBorders>
              <w:top w:val="nil"/>
              <w:left w:val="nil"/>
              <w:bottom w:val="nil"/>
              <w:right w:val="nil"/>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p>
        </w:tc>
        <w:tc>
          <w:tcPr>
            <w:tcW w:w="780" w:type="dxa"/>
            <w:tcBorders>
              <w:top w:val="nil"/>
              <w:left w:val="nil"/>
              <w:bottom w:val="nil"/>
              <w:right w:val="nil"/>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p>
        </w:tc>
        <w:tc>
          <w:tcPr>
            <w:tcW w:w="920" w:type="dxa"/>
            <w:tcBorders>
              <w:top w:val="nil"/>
              <w:left w:val="nil"/>
              <w:bottom w:val="nil"/>
              <w:right w:val="nil"/>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p>
        </w:tc>
      </w:tr>
      <w:tr w:rsidR="00F830F0" w:rsidRPr="008C0353" w:rsidTr="009F2741">
        <w:trPr>
          <w:trHeight w:val="225"/>
        </w:trPr>
        <w:tc>
          <w:tcPr>
            <w:tcW w:w="3348" w:type="dxa"/>
            <w:gridSpan w:val="2"/>
            <w:vMerge w:val="restart"/>
            <w:tcBorders>
              <w:top w:val="single" w:sz="8" w:space="0" w:color="auto"/>
              <w:left w:val="single" w:sz="8" w:space="0" w:color="auto"/>
              <w:bottom w:val="single" w:sz="8" w:space="0" w:color="000000"/>
              <w:right w:val="single" w:sz="8" w:space="0" w:color="000000"/>
            </w:tcBorders>
            <w:shd w:val="clear" w:color="000000" w:fill="FAC090"/>
            <w:hideMark/>
          </w:tcPr>
          <w:p w:rsidR="00F830F0" w:rsidRPr="008C0353" w:rsidRDefault="00F830F0" w:rsidP="009F2741">
            <w:pPr>
              <w:spacing w:after="0" w:line="240" w:lineRule="auto"/>
              <w:jc w:val="center"/>
              <w:rPr>
                <w:rFonts w:ascii="Calibri" w:eastAsia="Times New Roman" w:hAnsi="Calibri" w:cs="Times New Roman"/>
                <w:color w:val="000000"/>
                <w:sz w:val="16"/>
                <w:szCs w:val="16"/>
                <w:lang w:val="en-US" w:eastAsia="nl-NL"/>
              </w:rPr>
            </w:pPr>
            <w:r w:rsidRPr="008C0353">
              <w:rPr>
                <w:rFonts w:ascii="Calibri" w:eastAsia="Times New Roman" w:hAnsi="Calibri" w:cs="Times New Roman"/>
                <w:color w:val="000000"/>
                <w:sz w:val="16"/>
                <w:szCs w:val="16"/>
                <w:lang w:val="en-US" w:eastAsia="nl-NL"/>
              </w:rPr>
              <w:t>Assets at December 31 according to Balance sheet</w:t>
            </w:r>
          </w:p>
        </w:tc>
        <w:tc>
          <w:tcPr>
            <w:tcW w:w="888" w:type="dxa"/>
            <w:tcBorders>
              <w:top w:val="single" w:sz="8" w:space="0" w:color="auto"/>
              <w:left w:val="nil"/>
              <w:bottom w:val="nil"/>
              <w:right w:val="single" w:sz="8"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126.444</w:t>
            </w:r>
          </w:p>
        </w:tc>
        <w:tc>
          <w:tcPr>
            <w:tcW w:w="780" w:type="dxa"/>
            <w:tcBorders>
              <w:top w:val="single" w:sz="8" w:space="0" w:color="auto"/>
              <w:left w:val="nil"/>
              <w:bottom w:val="nil"/>
              <w:right w:val="nil"/>
            </w:tcBorders>
            <w:shd w:val="clear" w:color="000000" w:fill="BFBFBF"/>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132.359</w:t>
            </w:r>
          </w:p>
        </w:tc>
        <w:tc>
          <w:tcPr>
            <w:tcW w:w="780" w:type="dxa"/>
            <w:tcBorders>
              <w:top w:val="single" w:sz="8" w:space="0" w:color="auto"/>
              <w:left w:val="nil"/>
              <w:bottom w:val="nil"/>
              <w:right w:val="nil"/>
            </w:tcBorders>
            <w:shd w:val="clear" w:color="000000" w:fill="BFBFBF"/>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145.969</w:t>
            </w:r>
          </w:p>
        </w:tc>
        <w:tc>
          <w:tcPr>
            <w:tcW w:w="780" w:type="dxa"/>
            <w:tcBorders>
              <w:top w:val="single" w:sz="8" w:space="0" w:color="auto"/>
              <w:left w:val="nil"/>
              <w:bottom w:val="nil"/>
              <w:right w:val="nil"/>
            </w:tcBorders>
            <w:shd w:val="clear" w:color="000000" w:fill="BFBFBF"/>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167.708</w:t>
            </w:r>
          </w:p>
        </w:tc>
        <w:tc>
          <w:tcPr>
            <w:tcW w:w="920" w:type="dxa"/>
            <w:tcBorders>
              <w:top w:val="single" w:sz="8" w:space="0" w:color="auto"/>
              <w:left w:val="nil"/>
              <w:bottom w:val="nil"/>
              <w:right w:val="single" w:sz="8" w:space="0" w:color="auto"/>
            </w:tcBorders>
            <w:shd w:val="clear" w:color="000000" w:fill="BFBFBF"/>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192.994</w:t>
            </w:r>
          </w:p>
        </w:tc>
      </w:tr>
      <w:tr w:rsidR="00F830F0" w:rsidRPr="008C0353" w:rsidTr="009F2741">
        <w:trPr>
          <w:trHeight w:val="240"/>
        </w:trPr>
        <w:tc>
          <w:tcPr>
            <w:tcW w:w="3348" w:type="dxa"/>
            <w:gridSpan w:val="2"/>
            <w:vMerge/>
            <w:tcBorders>
              <w:top w:val="single" w:sz="8" w:space="0" w:color="auto"/>
              <w:left w:val="single" w:sz="8" w:space="0" w:color="auto"/>
              <w:bottom w:val="single" w:sz="8" w:space="0" w:color="000000"/>
              <w:right w:val="single" w:sz="8" w:space="0" w:color="000000"/>
            </w:tcBorders>
            <w:vAlign w:val="center"/>
            <w:hideMark/>
          </w:tcPr>
          <w:p w:rsidR="00F830F0" w:rsidRPr="008C0353" w:rsidRDefault="00F830F0" w:rsidP="009F2741">
            <w:pPr>
              <w:spacing w:after="0" w:line="240" w:lineRule="auto"/>
              <w:rPr>
                <w:rFonts w:ascii="Calibri" w:eastAsia="Times New Roman" w:hAnsi="Calibri" w:cs="Times New Roman"/>
                <w:color w:val="000000"/>
                <w:sz w:val="16"/>
                <w:szCs w:val="16"/>
                <w:lang w:eastAsia="nl-NL"/>
              </w:rPr>
            </w:pPr>
          </w:p>
        </w:tc>
        <w:tc>
          <w:tcPr>
            <w:tcW w:w="888" w:type="dxa"/>
            <w:tcBorders>
              <w:top w:val="nil"/>
              <w:left w:val="nil"/>
              <w:bottom w:val="single" w:sz="8" w:space="0" w:color="auto"/>
              <w:right w:val="single" w:sz="8"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w:t>
            </w:r>
          </w:p>
        </w:tc>
        <w:tc>
          <w:tcPr>
            <w:tcW w:w="3260" w:type="dxa"/>
            <w:gridSpan w:val="4"/>
            <w:tcBorders>
              <w:top w:val="nil"/>
              <w:left w:val="nil"/>
              <w:bottom w:val="single" w:sz="8" w:space="0" w:color="auto"/>
              <w:right w:val="single" w:sz="8" w:space="0" w:color="000000"/>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val="en-US" w:eastAsia="nl-NL"/>
              </w:rPr>
            </w:pPr>
            <w:r w:rsidRPr="008C0353">
              <w:rPr>
                <w:rFonts w:ascii="Calibri" w:eastAsia="Times New Roman" w:hAnsi="Calibri" w:cs="Times New Roman"/>
                <w:color w:val="000000"/>
                <w:sz w:val="16"/>
                <w:szCs w:val="16"/>
                <w:lang w:val="en-US" w:eastAsia="nl-NL"/>
              </w:rPr>
              <w:t>Expected Assets based on conference income</w:t>
            </w:r>
          </w:p>
        </w:tc>
      </w:tr>
      <w:tr w:rsidR="00F830F0" w:rsidRPr="008C0353" w:rsidTr="009F2741">
        <w:trPr>
          <w:trHeight w:val="225"/>
        </w:trPr>
        <w:tc>
          <w:tcPr>
            <w:tcW w:w="2414" w:type="dxa"/>
            <w:tcBorders>
              <w:top w:val="nil"/>
              <w:left w:val="nil"/>
              <w:bottom w:val="nil"/>
              <w:right w:val="nil"/>
            </w:tcBorders>
            <w:shd w:val="clear" w:color="auto" w:fill="auto"/>
            <w:noWrap/>
            <w:vAlign w:val="bottom"/>
            <w:hideMark/>
          </w:tcPr>
          <w:p w:rsidR="00F830F0" w:rsidRPr="008C0353" w:rsidRDefault="00F830F0" w:rsidP="009F2741">
            <w:pPr>
              <w:spacing w:after="0" w:line="240" w:lineRule="auto"/>
              <w:rPr>
                <w:rFonts w:ascii="Calibri" w:eastAsia="Times New Roman" w:hAnsi="Calibri" w:cs="Times New Roman"/>
                <w:color w:val="000000"/>
                <w:sz w:val="16"/>
                <w:szCs w:val="16"/>
                <w:lang w:val="en-US" w:eastAsia="nl-NL"/>
              </w:rPr>
            </w:pPr>
          </w:p>
        </w:tc>
        <w:tc>
          <w:tcPr>
            <w:tcW w:w="934" w:type="dxa"/>
            <w:tcBorders>
              <w:top w:val="nil"/>
              <w:left w:val="nil"/>
              <w:bottom w:val="nil"/>
              <w:right w:val="nil"/>
            </w:tcBorders>
            <w:shd w:val="clear" w:color="auto" w:fill="auto"/>
            <w:noWrap/>
            <w:vAlign w:val="bottom"/>
            <w:hideMark/>
          </w:tcPr>
          <w:p w:rsidR="00F830F0" w:rsidRPr="008C0353" w:rsidRDefault="00F830F0" w:rsidP="009F2741">
            <w:pPr>
              <w:spacing w:after="0" w:line="240" w:lineRule="auto"/>
              <w:rPr>
                <w:rFonts w:ascii="Calibri" w:eastAsia="Times New Roman" w:hAnsi="Calibri" w:cs="Times New Roman"/>
                <w:color w:val="000000"/>
                <w:sz w:val="16"/>
                <w:szCs w:val="16"/>
                <w:lang w:val="en-US" w:eastAsia="nl-NL"/>
              </w:rPr>
            </w:pPr>
          </w:p>
        </w:tc>
        <w:tc>
          <w:tcPr>
            <w:tcW w:w="888" w:type="dxa"/>
            <w:tcBorders>
              <w:top w:val="nil"/>
              <w:left w:val="nil"/>
              <w:bottom w:val="nil"/>
              <w:right w:val="nil"/>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val="en-US" w:eastAsia="nl-NL"/>
              </w:rPr>
            </w:pPr>
          </w:p>
        </w:tc>
        <w:tc>
          <w:tcPr>
            <w:tcW w:w="780" w:type="dxa"/>
            <w:tcBorders>
              <w:top w:val="nil"/>
              <w:left w:val="nil"/>
              <w:bottom w:val="nil"/>
              <w:right w:val="nil"/>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val="en-US" w:eastAsia="nl-NL"/>
              </w:rPr>
            </w:pPr>
          </w:p>
        </w:tc>
        <w:tc>
          <w:tcPr>
            <w:tcW w:w="780" w:type="dxa"/>
            <w:tcBorders>
              <w:top w:val="nil"/>
              <w:left w:val="nil"/>
              <w:bottom w:val="nil"/>
              <w:right w:val="nil"/>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val="en-US" w:eastAsia="nl-NL"/>
              </w:rPr>
            </w:pPr>
          </w:p>
        </w:tc>
        <w:tc>
          <w:tcPr>
            <w:tcW w:w="780" w:type="dxa"/>
            <w:tcBorders>
              <w:top w:val="nil"/>
              <w:left w:val="nil"/>
              <w:bottom w:val="nil"/>
              <w:right w:val="nil"/>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val="en-US" w:eastAsia="nl-NL"/>
              </w:rPr>
            </w:pPr>
          </w:p>
        </w:tc>
        <w:tc>
          <w:tcPr>
            <w:tcW w:w="920" w:type="dxa"/>
            <w:tcBorders>
              <w:top w:val="nil"/>
              <w:left w:val="nil"/>
              <w:bottom w:val="nil"/>
              <w:right w:val="nil"/>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val="en-US" w:eastAsia="nl-NL"/>
              </w:rPr>
            </w:pPr>
          </w:p>
        </w:tc>
      </w:tr>
      <w:tr w:rsidR="00F830F0" w:rsidRPr="008C0353" w:rsidTr="009F2741">
        <w:trPr>
          <w:trHeight w:val="225"/>
        </w:trPr>
        <w:tc>
          <w:tcPr>
            <w:tcW w:w="24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rPr>
                <w:rFonts w:ascii="Calibri" w:eastAsia="Times New Roman" w:hAnsi="Calibri" w:cs="Times New Roman"/>
                <w:color w:val="000000"/>
                <w:sz w:val="16"/>
                <w:szCs w:val="16"/>
                <w:lang w:val="en-US" w:eastAsia="nl-NL"/>
              </w:rPr>
            </w:pPr>
            <w:r w:rsidRPr="008C0353">
              <w:rPr>
                <w:rFonts w:ascii="Calibri" w:eastAsia="Times New Roman" w:hAnsi="Calibri" w:cs="Times New Roman"/>
                <w:color w:val="000000"/>
                <w:sz w:val="16"/>
                <w:szCs w:val="16"/>
                <w:lang w:val="en-US" w:eastAsia="nl-NL"/>
              </w:rPr>
              <w:t> </w:t>
            </w:r>
          </w:p>
        </w:tc>
        <w:tc>
          <w:tcPr>
            <w:tcW w:w="934" w:type="dxa"/>
            <w:tcBorders>
              <w:top w:val="single" w:sz="4" w:space="0" w:color="auto"/>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rPr>
                <w:rFonts w:ascii="Calibri" w:eastAsia="Times New Roman" w:hAnsi="Calibri" w:cs="Times New Roman"/>
                <w:color w:val="000000"/>
                <w:sz w:val="16"/>
                <w:szCs w:val="16"/>
                <w:lang w:val="en-US" w:eastAsia="nl-NL"/>
              </w:rPr>
            </w:pPr>
            <w:r w:rsidRPr="008C0353">
              <w:rPr>
                <w:rFonts w:ascii="Calibri" w:eastAsia="Times New Roman" w:hAnsi="Calibri" w:cs="Times New Roman"/>
                <w:color w:val="000000"/>
                <w:sz w:val="16"/>
                <w:szCs w:val="16"/>
                <w:lang w:val="en-US" w:eastAsia="nl-NL"/>
              </w:rPr>
              <w:t> </w:t>
            </w:r>
          </w:p>
        </w:tc>
        <w:tc>
          <w:tcPr>
            <w:tcW w:w="888" w:type="dxa"/>
            <w:tcBorders>
              <w:top w:val="single" w:sz="4" w:space="0" w:color="auto"/>
              <w:left w:val="nil"/>
              <w:bottom w:val="single" w:sz="4" w:space="0" w:color="auto"/>
              <w:right w:val="single" w:sz="4" w:space="0" w:color="auto"/>
            </w:tcBorders>
            <w:shd w:val="clear" w:color="000000" w:fill="BFBFBF"/>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2013</w:t>
            </w:r>
          </w:p>
        </w:tc>
        <w:tc>
          <w:tcPr>
            <w:tcW w:w="780" w:type="dxa"/>
            <w:tcBorders>
              <w:top w:val="single" w:sz="4" w:space="0" w:color="auto"/>
              <w:left w:val="nil"/>
              <w:bottom w:val="single" w:sz="4" w:space="0" w:color="auto"/>
              <w:right w:val="single" w:sz="4" w:space="0" w:color="auto"/>
            </w:tcBorders>
            <w:shd w:val="clear" w:color="000000" w:fill="BFBFBF"/>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2014</w:t>
            </w:r>
          </w:p>
        </w:tc>
        <w:tc>
          <w:tcPr>
            <w:tcW w:w="780" w:type="dxa"/>
            <w:tcBorders>
              <w:top w:val="single" w:sz="4" w:space="0" w:color="auto"/>
              <w:left w:val="nil"/>
              <w:bottom w:val="single" w:sz="4" w:space="0" w:color="auto"/>
              <w:right w:val="single" w:sz="4" w:space="0" w:color="auto"/>
            </w:tcBorders>
            <w:shd w:val="clear" w:color="000000" w:fill="BFBFBF"/>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2015</w:t>
            </w:r>
          </w:p>
        </w:tc>
        <w:tc>
          <w:tcPr>
            <w:tcW w:w="780" w:type="dxa"/>
            <w:tcBorders>
              <w:top w:val="single" w:sz="4" w:space="0" w:color="auto"/>
              <w:left w:val="nil"/>
              <w:bottom w:val="single" w:sz="4" w:space="0" w:color="auto"/>
              <w:right w:val="single" w:sz="4" w:space="0" w:color="auto"/>
            </w:tcBorders>
            <w:shd w:val="clear" w:color="000000" w:fill="BFBFBF"/>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2016</w:t>
            </w:r>
          </w:p>
        </w:tc>
        <w:tc>
          <w:tcPr>
            <w:tcW w:w="920" w:type="dxa"/>
            <w:tcBorders>
              <w:top w:val="single" w:sz="4" w:space="0" w:color="auto"/>
              <w:left w:val="nil"/>
              <w:bottom w:val="single" w:sz="4" w:space="0" w:color="auto"/>
              <w:right w:val="single" w:sz="4" w:space="0" w:color="auto"/>
            </w:tcBorders>
            <w:shd w:val="clear" w:color="000000" w:fill="BFBFBF"/>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2017</w:t>
            </w:r>
          </w:p>
        </w:tc>
      </w:tr>
      <w:tr w:rsidR="00F830F0" w:rsidRPr="008C0353" w:rsidTr="009F2741">
        <w:trPr>
          <w:trHeight w:val="225"/>
        </w:trPr>
        <w:tc>
          <w:tcPr>
            <w:tcW w:w="2414" w:type="dxa"/>
            <w:vMerge w:val="restart"/>
            <w:tcBorders>
              <w:top w:val="nil"/>
              <w:left w:val="single" w:sz="4" w:space="0" w:color="auto"/>
              <w:bottom w:val="single" w:sz="4" w:space="0" w:color="000000"/>
              <w:right w:val="single" w:sz="4" w:space="0" w:color="auto"/>
            </w:tcBorders>
            <w:shd w:val="clear" w:color="auto" w:fill="auto"/>
            <w:noWrap/>
            <w:hideMark/>
          </w:tcPr>
          <w:p w:rsidR="00F830F0" w:rsidRPr="008C0353" w:rsidRDefault="00F830F0" w:rsidP="009F2741">
            <w:pPr>
              <w:spacing w:after="0" w:line="240" w:lineRule="auto"/>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Estimated members</w:t>
            </w:r>
          </w:p>
        </w:tc>
        <w:tc>
          <w:tcPr>
            <w:tcW w:w="934"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Individual</w:t>
            </w:r>
          </w:p>
        </w:tc>
        <w:tc>
          <w:tcPr>
            <w:tcW w:w="888"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119</w:t>
            </w:r>
          </w:p>
        </w:tc>
        <w:tc>
          <w:tcPr>
            <w:tcW w:w="780"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125</w:t>
            </w:r>
          </w:p>
        </w:tc>
        <w:tc>
          <w:tcPr>
            <w:tcW w:w="780"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131</w:t>
            </w:r>
          </w:p>
        </w:tc>
        <w:tc>
          <w:tcPr>
            <w:tcW w:w="780"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138</w:t>
            </w:r>
          </w:p>
        </w:tc>
        <w:tc>
          <w:tcPr>
            <w:tcW w:w="920"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145</w:t>
            </w:r>
          </w:p>
        </w:tc>
      </w:tr>
      <w:tr w:rsidR="00F830F0" w:rsidRPr="008C0353" w:rsidTr="009F2741">
        <w:trPr>
          <w:trHeight w:val="225"/>
        </w:trPr>
        <w:tc>
          <w:tcPr>
            <w:tcW w:w="2414" w:type="dxa"/>
            <w:vMerge/>
            <w:tcBorders>
              <w:top w:val="nil"/>
              <w:left w:val="single" w:sz="4" w:space="0" w:color="auto"/>
              <w:bottom w:val="single" w:sz="4" w:space="0" w:color="000000"/>
              <w:right w:val="single" w:sz="4" w:space="0" w:color="auto"/>
            </w:tcBorders>
            <w:vAlign w:val="center"/>
            <w:hideMark/>
          </w:tcPr>
          <w:p w:rsidR="00F830F0" w:rsidRPr="008C0353" w:rsidRDefault="00F830F0" w:rsidP="009F2741">
            <w:pPr>
              <w:spacing w:after="0" w:line="240" w:lineRule="auto"/>
              <w:rPr>
                <w:rFonts w:ascii="Calibri" w:eastAsia="Times New Roman" w:hAnsi="Calibri" w:cs="Times New Roman"/>
                <w:color w:val="000000"/>
                <w:sz w:val="16"/>
                <w:szCs w:val="16"/>
                <w:lang w:eastAsia="nl-NL"/>
              </w:rPr>
            </w:pPr>
          </w:p>
        </w:tc>
        <w:tc>
          <w:tcPr>
            <w:tcW w:w="934"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Corporate</w:t>
            </w:r>
          </w:p>
        </w:tc>
        <w:tc>
          <w:tcPr>
            <w:tcW w:w="888"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38</w:t>
            </w:r>
          </w:p>
        </w:tc>
        <w:tc>
          <w:tcPr>
            <w:tcW w:w="780"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40</w:t>
            </w:r>
          </w:p>
        </w:tc>
        <w:tc>
          <w:tcPr>
            <w:tcW w:w="780"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42</w:t>
            </w:r>
          </w:p>
        </w:tc>
        <w:tc>
          <w:tcPr>
            <w:tcW w:w="780"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44</w:t>
            </w:r>
          </w:p>
        </w:tc>
        <w:tc>
          <w:tcPr>
            <w:tcW w:w="920"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46</w:t>
            </w:r>
          </w:p>
        </w:tc>
      </w:tr>
      <w:tr w:rsidR="00F830F0" w:rsidRPr="008C0353" w:rsidTr="009F2741">
        <w:trPr>
          <w:trHeight w:val="225"/>
        </w:trPr>
        <w:tc>
          <w:tcPr>
            <w:tcW w:w="2414" w:type="dxa"/>
            <w:vMerge/>
            <w:tcBorders>
              <w:top w:val="nil"/>
              <w:left w:val="single" w:sz="4" w:space="0" w:color="auto"/>
              <w:bottom w:val="single" w:sz="4" w:space="0" w:color="000000"/>
              <w:right w:val="single" w:sz="4" w:space="0" w:color="auto"/>
            </w:tcBorders>
            <w:vAlign w:val="center"/>
            <w:hideMark/>
          </w:tcPr>
          <w:p w:rsidR="00F830F0" w:rsidRPr="008C0353" w:rsidRDefault="00F830F0" w:rsidP="009F2741">
            <w:pPr>
              <w:spacing w:after="0" w:line="240" w:lineRule="auto"/>
              <w:rPr>
                <w:rFonts w:ascii="Calibri" w:eastAsia="Times New Roman" w:hAnsi="Calibri" w:cs="Times New Roman"/>
                <w:color w:val="000000"/>
                <w:sz w:val="16"/>
                <w:szCs w:val="16"/>
                <w:lang w:eastAsia="nl-NL"/>
              </w:rPr>
            </w:pPr>
          </w:p>
        </w:tc>
        <w:tc>
          <w:tcPr>
            <w:tcW w:w="934"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Student</w:t>
            </w:r>
          </w:p>
        </w:tc>
        <w:tc>
          <w:tcPr>
            <w:tcW w:w="888"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34</w:t>
            </w:r>
          </w:p>
        </w:tc>
        <w:tc>
          <w:tcPr>
            <w:tcW w:w="780"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36</w:t>
            </w:r>
          </w:p>
        </w:tc>
        <w:tc>
          <w:tcPr>
            <w:tcW w:w="780"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37</w:t>
            </w:r>
          </w:p>
        </w:tc>
        <w:tc>
          <w:tcPr>
            <w:tcW w:w="780"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39</w:t>
            </w:r>
          </w:p>
        </w:tc>
        <w:tc>
          <w:tcPr>
            <w:tcW w:w="920"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41</w:t>
            </w:r>
          </w:p>
        </w:tc>
      </w:tr>
      <w:tr w:rsidR="00F830F0" w:rsidRPr="008C0353" w:rsidTr="009F2741">
        <w:trPr>
          <w:trHeight w:val="225"/>
        </w:trPr>
        <w:tc>
          <w:tcPr>
            <w:tcW w:w="2414" w:type="dxa"/>
            <w:tcBorders>
              <w:top w:val="nil"/>
              <w:left w:val="single" w:sz="4" w:space="0" w:color="auto"/>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w:t>
            </w:r>
          </w:p>
        </w:tc>
        <w:tc>
          <w:tcPr>
            <w:tcW w:w="934"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w:t>
            </w:r>
          </w:p>
        </w:tc>
        <w:tc>
          <w:tcPr>
            <w:tcW w:w="888"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w:t>
            </w:r>
          </w:p>
        </w:tc>
        <w:tc>
          <w:tcPr>
            <w:tcW w:w="780"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w:t>
            </w:r>
          </w:p>
        </w:tc>
        <w:tc>
          <w:tcPr>
            <w:tcW w:w="780"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w:t>
            </w:r>
          </w:p>
        </w:tc>
        <w:tc>
          <w:tcPr>
            <w:tcW w:w="780"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w:t>
            </w:r>
          </w:p>
        </w:tc>
        <w:tc>
          <w:tcPr>
            <w:tcW w:w="920"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 </w:t>
            </w:r>
          </w:p>
        </w:tc>
      </w:tr>
      <w:tr w:rsidR="00F830F0" w:rsidRPr="008C0353" w:rsidTr="009F2741">
        <w:trPr>
          <w:trHeight w:val="225"/>
        </w:trPr>
        <w:tc>
          <w:tcPr>
            <w:tcW w:w="2414" w:type="dxa"/>
            <w:vMerge w:val="restart"/>
            <w:tcBorders>
              <w:top w:val="nil"/>
              <w:left w:val="single" w:sz="4" w:space="0" w:color="auto"/>
              <w:bottom w:val="single" w:sz="4" w:space="0" w:color="000000"/>
              <w:right w:val="single" w:sz="4" w:space="0" w:color="auto"/>
            </w:tcBorders>
            <w:shd w:val="clear" w:color="auto" w:fill="auto"/>
            <w:noWrap/>
            <w:hideMark/>
          </w:tcPr>
          <w:p w:rsidR="00F830F0" w:rsidRPr="008C0353" w:rsidRDefault="00F830F0" w:rsidP="009F2741">
            <w:pPr>
              <w:spacing w:after="0" w:line="240" w:lineRule="auto"/>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Fees</w:t>
            </w:r>
          </w:p>
        </w:tc>
        <w:tc>
          <w:tcPr>
            <w:tcW w:w="934"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Individual</w:t>
            </w:r>
          </w:p>
        </w:tc>
        <w:tc>
          <w:tcPr>
            <w:tcW w:w="888"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70</w:t>
            </w:r>
          </w:p>
        </w:tc>
        <w:tc>
          <w:tcPr>
            <w:tcW w:w="780"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70</w:t>
            </w:r>
          </w:p>
        </w:tc>
        <w:tc>
          <w:tcPr>
            <w:tcW w:w="780"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75</w:t>
            </w:r>
          </w:p>
        </w:tc>
        <w:tc>
          <w:tcPr>
            <w:tcW w:w="780"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80</w:t>
            </w:r>
          </w:p>
        </w:tc>
        <w:tc>
          <w:tcPr>
            <w:tcW w:w="920"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80</w:t>
            </w:r>
          </w:p>
        </w:tc>
      </w:tr>
      <w:tr w:rsidR="00F830F0" w:rsidRPr="008C0353" w:rsidTr="009F2741">
        <w:trPr>
          <w:trHeight w:val="225"/>
        </w:trPr>
        <w:tc>
          <w:tcPr>
            <w:tcW w:w="2414" w:type="dxa"/>
            <w:vMerge/>
            <w:tcBorders>
              <w:top w:val="nil"/>
              <w:left w:val="single" w:sz="4" w:space="0" w:color="auto"/>
              <w:bottom w:val="single" w:sz="4" w:space="0" w:color="000000"/>
              <w:right w:val="single" w:sz="4" w:space="0" w:color="auto"/>
            </w:tcBorders>
            <w:vAlign w:val="center"/>
            <w:hideMark/>
          </w:tcPr>
          <w:p w:rsidR="00F830F0" w:rsidRPr="008C0353" w:rsidRDefault="00F830F0" w:rsidP="009F2741">
            <w:pPr>
              <w:spacing w:after="0" w:line="240" w:lineRule="auto"/>
              <w:rPr>
                <w:rFonts w:ascii="Calibri" w:eastAsia="Times New Roman" w:hAnsi="Calibri" w:cs="Times New Roman"/>
                <w:color w:val="000000"/>
                <w:sz w:val="16"/>
                <w:szCs w:val="16"/>
                <w:lang w:eastAsia="nl-NL"/>
              </w:rPr>
            </w:pPr>
          </w:p>
        </w:tc>
        <w:tc>
          <w:tcPr>
            <w:tcW w:w="934"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Corporate</w:t>
            </w:r>
          </w:p>
        </w:tc>
        <w:tc>
          <w:tcPr>
            <w:tcW w:w="888"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600</w:t>
            </w:r>
          </w:p>
        </w:tc>
        <w:tc>
          <w:tcPr>
            <w:tcW w:w="780"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600</w:t>
            </w:r>
          </w:p>
        </w:tc>
        <w:tc>
          <w:tcPr>
            <w:tcW w:w="780"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750</w:t>
            </w:r>
          </w:p>
        </w:tc>
        <w:tc>
          <w:tcPr>
            <w:tcW w:w="780"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800</w:t>
            </w:r>
          </w:p>
        </w:tc>
        <w:tc>
          <w:tcPr>
            <w:tcW w:w="920"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800</w:t>
            </w:r>
          </w:p>
        </w:tc>
      </w:tr>
      <w:tr w:rsidR="00F830F0" w:rsidRPr="008C0353" w:rsidTr="009F2741">
        <w:trPr>
          <w:trHeight w:val="225"/>
        </w:trPr>
        <w:tc>
          <w:tcPr>
            <w:tcW w:w="2414" w:type="dxa"/>
            <w:vMerge/>
            <w:tcBorders>
              <w:top w:val="nil"/>
              <w:left w:val="single" w:sz="4" w:space="0" w:color="auto"/>
              <w:bottom w:val="single" w:sz="4" w:space="0" w:color="000000"/>
              <w:right w:val="single" w:sz="4" w:space="0" w:color="auto"/>
            </w:tcBorders>
            <w:vAlign w:val="center"/>
            <w:hideMark/>
          </w:tcPr>
          <w:p w:rsidR="00F830F0" w:rsidRPr="008C0353" w:rsidRDefault="00F830F0" w:rsidP="009F2741">
            <w:pPr>
              <w:spacing w:after="0" w:line="240" w:lineRule="auto"/>
              <w:rPr>
                <w:rFonts w:ascii="Calibri" w:eastAsia="Times New Roman" w:hAnsi="Calibri" w:cs="Times New Roman"/>
                <w:color w:val="000000"/>
                <w:sz w:val="16"/>
                <w:szCs w:val="16"/>
                <w:lang w:eastAsia="nl-NL"/>
              </w:rPr>
            </w:pPr>
          </w:p>
        </w:tc>
        <w:tc>
          <w:tcPr>
            <w:tcW w:w="934"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Student</w:t>
            </w:r>
          </w:p>
        </w:tc>
        <w:tc>
          <w:tcPr>
            <w:tcW w:w="888"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40</w:t>
            </w:r>
          </w:p>
        </w:tc>
        <w:tc>
          <w:tcPr>
            <w:tcW w:w="780"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40</w:t>
            </w:r>
          </w:p>
        </w:tc>
        <w:tc>
          <w:tcPr>
            <w:tcW w:w="780"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40</w:t>
            </w:r>
          </w:p>
        </w:tc>
        <w:tc>
          <w:tcPr>
            <w:tcW w:w="780"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40</w:t>
            </w:r>
          </w:p>
        </w:tc>
        <w:tc>
          <w:tcPr>
            <w:tcW w:w="920" w:type="dxa"/>
            <w:tcBorders>
              <w:top w:val="nil"/>
              <w:left w:val="nil"/>
              <w:bottom w:val="single" w:sz="4" w:space="0" w:color="auto"/>
              <w:right w:val="single" w:sz="4" w:space="0" w:color="auto"/>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40</w:t>
            </w:r>
          </w:p>
        </w:tc>
      </w:tr>
      <w:tr w:rsidR="00F830F0" w:rsidRPr="008C0353" w:rsidTr="009F2741">
        <w:trPr>
          <w:trHeight w:val="225"/>
        </w:trPr>
        <w:tc>
          <w:tcPr>
            <w:tcW w:w="2414" w:type="dxa"/>
            <w:tcBorders>
              <w:top w:val="nil"/>
              <w:left w:val="nil"/>
              <w:bottom w:val="nil"/>
              <w:right w:val="nil"/>
            </w:tcBorders>
            <w:shd w:val="clear" w:color="auto" w:fill="auto"/>
            <w:noWrap/>
            <w:vAlign w:val="bottom"/>
            <w:hideMark/>
          </w:tcPr>
          <w:p w:rsidR="00F830F0" w:rsidRPr="008C0353" w:rsidRDefault="00F830F0" w:rsidP="009F2741">
            <w:pPr>
              <w:spacing w:after="0" w:line="240" w:lineRule="auto"/>
              <w:rPr>
                <w:rFonts w:ascii="Calibri" w:eastAsia="Times New Roman" w:hAnsi="Calibri" w:cs="Times New Roman"/>
                <w:color w:val="000000"/>
                <w:sz w:val="16"/>
                <w:szCs w:val="16"/>
                <w:lang w:eastAsia="nl-NL"/>
              </w:rPr>
            </w:pPr>
          </w:p>
        </w:tc>
        <w:tc>
          <w:tcPr>
            <w:tcW w:w="934" w:type="dxa"/>
            <w:tcBorders>
              <w:top w:val="nil"/>
              <w:left w:val="nil"/>
              <w:bottom w:val="nil"/>
              <w:right w:val="nil"/>
            </w:tcBorders>
            <w:shd w:val="clear" w:color="auto" w:fill="auto"/>
            <w:noWrap/>
            <w:vAlign w:val="bottom"/>
            <w:hideMark/>
          </w:tcPr>
          <w:p w:rsidR="00F830F0" w:rsidRPr="008C0353" w:rsidRDefault="00F830F0" w:rsidP="009F2741">
            <w:pPr>
              <w:spacing w:after="0" w:line="240" w:lineRule="auto"/>
              <w:rPr>
                <w:rFonts w:ascii="Calibri" w:eastAsia="Times New Roman" w:hAnsi="Calibri" w:cs="Times New Roman"/>
                <w:color w:val="000000"/>
                <w:sz w:val="16"/>
                <w:szCs w:val="16"/>
                <w:lang w:eastAsia="nl-NL"/>
              </w:rPr>
            </w:pPr>
          </w:p>
        </w:tc>
        <w:tc>
          <w:tcPr>
            <w:tcW w:w="888" w:type="dxa"/>
            <w:tcBorders>
              <w:top w:val="nil"/>
              <w:left w:val="nil"/>
              <w:bottom w:val="nil"/>
              <w:right w:val="nil"/>
            </w:tcBorders>
            <w:shd w:val="clear" w:color="auto" w:fill="auto"/>
            <w:noWrap/>
            <w:vAlign w:val="bottom"/>
            <w:hideMark/>
          </w:tcPr>
          <w:p w:rsidR="00F830F0" w:rsidRPr="008C0353" w:rsidRDefault="00F830F0" w:rsidP="009F2741">
            <w:pPr>
              <w:spacing w:after="0" w:line="240" w:lineRule="auto"/>
              <w:rPr>
                <w:rFonts w:ascii="Calibri" w:eastAsia="Times New Roman" w:hAnsi="Calibri" w:cs="Times New Roman"/>
                <w:color w:val="000000"/>
                <w:sz w:val="16"/>
                <w:szCs w:val="16"/>
                <w:lang w:eastAsia="nl-NL"/>
              </w:rPr>
            </w:pPr>
          </w:p>
        </w:tc>
        <w:tc>
          <w:tcPr>
            <w:tcW w:w="780" w:type="dxa"/>
            <w:tcBorders>
              <w:top w:val="nil"/>
              <w:left w:val="nil"/>
              <w:bottom w:val="nil"/>
              <w:right w:val="nil"/>
            </w:tcBorders>
            <w:shd w:val="clear" w:color="auto" w:fill="auto"/>
            <w:noWrap/>
            <w:vAlign w:val="bottom"/>
            <w:hideMark/>
          </w:tcPr>
          <w:p w:rsidR="00F830F0" w:rsidRPr="008C0353" w:rsidRDefault="00F830F0" w:rsidP="009F2741">
            <w:pPr>
              <w:spacing w:after="0" w:line="240" w:lineRule="auto"/>
              <w:rPr>
                <w:rFonts w:ascii="Calibri" w:eastAsia="Times New Roman" w:hAnsi="Calibri" w:cs="Times New Roman"/>
                <w:color w:val="000000"/>
                <w:sz w:val="16"/>
                <w:szCs w:val="16"/>
                <w:lang w:eastAsia="nl-NL"/>
              </w:rPr>
            </w:pPr>
          </w:p>
        </w:tc>
        <w:tc>
          <w:tcPr>
            <w:tcW w:w="780" w:type="dxa"/>
            <w:tcBorders>
              <w:top w:val="nil"/>
              <w:left w:val="nil"/>
              <w:bottom w:val="nil"/>
              <w:right w:val="nil"/>
            </w:tcBorders>
            <w:shd w:val="clear" w:color="auto" w:fill="auto"/>
            <w:noWrap/>
            <w:vAlign w:val="bottom"/>
            <w:hideMark/>
          </w:tcPr>
          <w:p w:rsidR="00F830F0" w:rsidRPr="008C0353" w:rsidRDefault="00F830F0" w:rsidP="009F2741">
            <w:pPr>
              <w:spacing w:after="0" w:line="240" w:lineRule="auto"/>
              <w:rPr>
                <w:rFonts w:ascii="Calibri" w:eastAsia="Times New Roman" w:hAnsi="Calibri" w:cs="Times New Roman"/>
                <w:color w:val="000000"/>
                <w:sz w:val="16"/>
                <w:szCs w:val="16"/>
                <w:lang w:eastAsia="nl-NL"/>
              </w:rPr>
            </w:pPr>
          </w:p>
        </w:tc>
        <w:tc>
          <w:tcPr>
            <w:tcW w:w="780" w:type="dxa"/>
            <w:tcBorders>
              <w:top w:val="nil"/>
              <w:left w:val="nil"/>
              <w:bottom w:val="nil"/>
              <w:right w:val="nil"/>
            </w:tcBorders>
            <w:shd w:val="clear" w:color="auto" w:fill="auto"/>
            <w:noWrap/>
            <w:vAlign w:val="bottom"/>
            <w:hideMark/>
          </w:tcPr>
          <w:p w:rsidR="00F830F0" w:rsidRPr="008C0353" w:rsidRDefault="00F830F0" w:rsidP="009F2741">
            <w:pPr>
              <w:spacing w:after="0" w:line="240" w:lineRule="auto"/>
              <w:rPr>
                <w:rFonts w:ascii="Calibri" w:eastAsia="Times New Roman" w:hAnsi="Calibri" w:cs="Times New Roman"/>
                <w:color w:val="000000"/>
                <w:sz w:val="16"/>
                <w:szCs w:val="16"/>
                <w:lang w:eastAsia="nl-NL"/>
              </w:rPr>
            </w:pPr>
          </w:p>
        </w:tc>
        <w:tc>
          <w:tcPr>
            <w:tcW w:w="920" w:type="dxa"/>
            <w:tcBorders>
              <w:top w:val="nil"/>
              <w:left w:val="nil"/>
              <w:bottom w:val="nil"/>
              <w:right w:val="nil"/>
            </w:tcBorders>
            <w:shd w:val="clear" w:color="auto" w:fill="auto"/>
            <w:noWrap/>
            <w:vAlign w:val="bottom"/>
            <w:hideMark/>
          </w:tcPr>
          <w:p w:rsidR="00F830F0" w:rsidRPr="008C0353" w:rsidRDefault="00F830F0" w:rsidP="009F2741">
            <w:pPr>
              <w:spacing w:after="0" w:line="240" w:lineRule="auto"/>
              <w:rPr>
                <w:rFonts w:ascii="Calibri" w:eastAsia="Times New Roman" w:hAnsi="Calibri" w:cs="Times New Roman"/>
                <w:color w:val="000000"/>
                <w:sz w:val="16"/>
                <w:szCs w:val="16"/>
                <w:lang w:eastAsia="nl-NL"/>
              </w:rPr>
            </w:pPr>
          </w:p>
        </w:tc>
      </w:tr>
      <w:tr w:rsidR="00F830F0" w:rsidRPr="008C0353" w:rsidTr="009F2741">
        <w:trPr>
          <w:trHeight w:val="225"/>
        </w:trPr>
        <w:tc>
          <w:tcPr>
            <w:tcW w:w="2414" w:type="dxa"/>
            <w:tcBorders>
              <w:top w:val="nil"/>
              <w:left w:val="nil"/>
              <w:bottom w:val="nil"/>
              <w:right w:val="nil"/>
            </w:tcBorders>
            <w:shd w:val="clear" w:color="auto" w:fill="auto"/>
            <w:noWrap/>
            <w:vAlign w:val="bottom"/>
            <w:hideMark/>
          </w:tcPr>
          <w:p w:rsidR="00F830F0" w:rsidRPr="008C0353" w:rsidRDefault="00F830F0" w:rsidP="009F2741">
            <w:pPr>
              <w:spacing w:after="0" w:line="240" w:lineRule="auto"/>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Notes:</w:t>
            </w:r>
          </w:p>
        </w:tc>
        <w:tc>
          <w:tcPr>
            <w:tcW w:w="934" w:type="dxa"/>
            <w:tcBorders>
              <w:top w:val="nil"/>
              <w:left w:val="nil"/>
              <w:bottom w:val="nil"/>
              <w:right w:val="nil"/>
            </w:tcBorders>
            <w:shd w:val="clear" w:color="auto" w:fill="auto"/>
            <w:noWrap/>
            <w:vAlign w:val="bottom"/>
            <w:hideMark/>
          </w:tcPr>
          <w:p w:rsidR="00F830F0" w:rsidRPr="008C0353" w:rsidRDefault="00F830F0" w:rsidP="009F2741">
            <w:pPr>
              <w:spacing w:after="0" w:line="240" w:lineRule="auto"/>
              <w:rPr>
                <w:rFonts w:ascii="Calibri" w:eastAsia="Times New Roman" w:hAnsi="Calibri" w:cs="Times New Roman"/>
                <w:color w:val="000000"/>
                <w:sz w:val="16"/>
                <w:szCs w:val="16"/>
                <w:lang w:eastAsia="nl-NL"/>
              </w:rPr>
            </w:pPr>
          </w:p>
        </w:tc>
        <w:tc>
          <w:tcPr>
            <w:tcW w:w="888" w:type="dxa"/>
            <w:tcBorders>
              <w:top w:val="nil"/>
              <w:left w:val="nil"/>
              <w:bottom w:val="nil"/>
              <w:right w:val="nil"/>
            </w:tcBorders>
            <w:shd w:val="clear" w:color="auto" w:fill="auto"/>
            <w:noWrap/>
            <w:vAlign w:val="bottom"/>
            <w:hideMark/>
          </w:tcPr>
          <w:p w:rsidR="00F830F0" w:rsidRPr="008C0353" w:rsidRDefault="00F830F0" w:rsidP="009F2741">
            <w:pPr>
              <w:spacing w:after="0" w:line="240" w:lineRule="auto"/>
              <w:rPr>
                <w:rFonts w:ascii="Calibri" w:eastAsia="Times New Roman" w:hAnsi="Calibri" w:cs="Times New Roman"/>
                <w:color w:val="000000"/>
                <w:sz w:val="16"/>
                <w:szCs w:val="16"/>
                <w:lang w:eastAsia="nl-NL"/>
              </w:rPr>
            </w:pPr>
          </w:p>
        </w:tc>
        <w:tc>
          <w:tcPr>
            <w:tcW w:w="780" w:type="dxa"/>
            <w:tcBorders>
              <w:top w:val="nil"/>
              <w:left w:val="nil"/>
              <w:bottom w:val="nil"/>
              <w:right w:val="nil"/>
            </w:tcBorders>
            <w:shd w:val="clear" w:color="auto" w:fill="auto"/>
            <w:noWrap/>
            <w:vAlign w:val="bottom"/>
            <w:hideMark/>
          </w:tcPr>
          <w:p w:rsidR="00F830F0" w:rsidRPr="008C0353" w:rsidRDefault="00F830F0" w:rsidP="009F2741">
            <w:pPr>
              <w:spacing w:after="0" w:line="240" w:lineRule="auto"/>
              <w:rPr>
                <w:rFonts w:ascii="Calibri" w:eastAsia="Times New Roman" w:hAnsi="Calibri" w:cs="Times New Roman"/>
                <w:color w:val="000000"/>
                <w:sz w:val="16"/>
                <w:szCs w:val="16"/>
                <w:lang w:eastAsia="nl-NL"/>
              </w:rPr>
            </w:pPr>
          </w:p>
        </w:tc>
        <w:tc>
          <w:tcPr>
            <w:tcW w:w="780" w:type="dxa"/>
            <w:tcBorders>
              <w:top w:val="nil"/>
              <w:left w:val="nil"/>
              <w:bottom w:val="nil"/>
              <w:right w:val="nil"/>
            </w:tcBorders>
            <w:shd w:val="clear" w:color="auto" w:fill="auto"/>
            <w:noWrap/>
            <w:vAlign w:val="bottom"/>
            <w:hideMark/>
          </w:tcPr>
          <w:p w:rsidR="00F830F0" w:rsidRPr="008C0353" w:rsidRDefault="00F830F0" w:rsidP="009F2741">
            <w:pPr>
              <w:spacing w:after="0" w:line="240" w:lineRule="auto"/>
              <w:rPr>
                <w:rFonts w:ascii="Calibri" w:eastAsia="Times New Roman" w:hAnsi="Calibri" w:cs="Times New Roman"/>
                <w:color w:val="000000"/>
                <w:sz w:val="16"/>
                <w:szCs w:val="16"/>
                <w:lang w:eastAsia="nl-NL"/>
              </w:rPr>
            </w:pPr>
          </w:p>
        </w:tc>
        <w:tc>
          <w:tcPr>
            <w:tcW w:w="780" w:type="dxa"/>
            <w:tcBorders>
              <w:top w:val="nil"/>
              <w:left w:val="nil"/>
              <w:bottom w:val="nil"/>
              <w:right w:val="nil"/>
            </w:tcBorders>
            <w:shd w:val="clear" w:color="auto" w:fill="auto"/>
            <w:noWrap/>
            <w:vAlign w:val="bottom"/>
            <w:hideMark/>
          </w:tcPr>
          <w:p w:rsidR="00F830F0" w:rsidRPr="008C0353" w:rsidRDefault="00F830F0" w:rsidP="009F2741">
            <w:pPr>
              <w:spacing w:after="0" w:line="240" w:lineRule="auto"/>
              <w:rPr>
                <w:rFonts w:ascii="Calibri" w:eastAsia="Times New Roman" w:hAnsi="Calibri" w:cs="Times New Roman"/>
                <w:color w:val="000000"/>
                <w:sz w:val="16"/>
                <w:szCs w:val="16"/>
                <w:lang w:eastAsia="nl-NL"/>
              </w:rPr>
            </w:pPr>
          </w:p>
        </w:tc>
        <w:tc>
          <w:tcPr>
            <w:tcW w:w="920" w:type="dxa"/>
            <w:tcBorders>
              <w:top w:val="nil"/>
              <w:left w:val="nil"/>
              <w:bottom w:val="nil"/>
              <w:right w:val="nil"/>
            </w:tcBorders>
            <w:shd w:val="clear" w:color="auto" w:fill="auto"/>
            <w:noWrap/>
            <w:vAlign w:val="bottom"/>
            <w:hideMark/>
          </w:tcPr>
          <w:p w:rsidR="00F830F0" w:rsidRPr="008C0353" w:rsidRDefault="00F830F0" w:rsidP="009F2741">
            <w:pPr>
              <w:spacing w:after="0" w:line="240" w:lineRule="auto"/>
              <w:rPr>
                <w:rFonts w:ascii="Calibri" w:eastAsia="Times New Roman" w:hAnsi="Calibri" w:cs="Times New Roman"/>
                <w:color w:val="000000"/>
                <w:sz w:val="16"/>
                <w:szCs w:val="16"/>
                <w:lang w:eastAsia="nl-NL"/>
              </w:rPr>
            </w:pPr>
          </w:p>
        </w:tc>
      </w:tr>
      <w:tr w:rsidR="00F830F0" w:rsidRPr="008C0353" w:rsidTr="009F2741">
        <w:trPr>
          <w:trHeight w:val="225"/>
        </w:trPr>
        <w:tc>
          <w:tcPr>
            <w:tcW w:w="4236" w:type="dxa"/>
            <w:gridSpan w:val="3"/>
            <w:tcBorders>
              <w:top w:val="nil"/>
              <w:left w:val="nil"/>
              <w:bottom w:val="nil"/>
              <w:right w:val="nil"/>
            </w:tcBorders>
            <w:shd w:val="clear" w:color="auto" w:fill="auto"/>
            <w:noWrap/>
            <w:vAlign w:val="bottom"/>
            <w:hideMark/>
          </w:tcPr>
          <w:p w:rsidR="00F830F0" w:rsidRPr="008C0353" w:rsidRDefault="00F830F0" w:rsidP="009F2741">
            <w:pPr>
              <w:spacing w:after="0" w:line="240" w:lineRule="auto"/>
              <w:rPr>
                <w:rFonts w:ascii="Calibri" w:eastAsia="Times New Roman" w:hAnsi="Calibri" w:cs="Times New Roman"/>
                <w:color w:val="000000"/>
                <w:sz w:val="16"/>
                <w:szCs w:val="16"/>
                <w:lang w:val="en-US" w:eastAsia="nl-NL"/>
              </w:rPr>
            </w:pPr>
            <w:r w:rsidRPr="008C0353">
              <w:rPr>
                <w:rFonts w:ascii="Calibri" w:eastAsia="Times New Roman" w:hAnsi="Calibri" w:cs="Times New Roman"/>
                <w:color w:val="000000"/>
                <w:sz w:val="16"/>
                <w:szCs w:val="16"/>
                <w:lang w:val="en-US" w:eastAsia="nl-NL"/>
              </w:rPr>
              <w:t>1</w:t>
            </w:r>
            <w:r w:rsidR="004E3A23">
              <w:rPr>
                <w:rFonts w:ascii="Calibri" w:eastAsia="Times New Roman" w:hAnsi="Calibri" w:cs="Times New Roman"/>
                <w:color w:val="000000"/>
                <w:sz w:val="16"/>
                <w:szCs w:val="16"/>
                <w:lang w:val="en-US" w:eastAsia="nl-NL"/>
              </w:rPr>
              <w:t xml:space="preserve">.  </w:t>
            </w:r>
            <w:r w:rsidRPr="008C0353">
              <w:rPr>
                <w:rFonts w:ascii="Calibri" w:eastAsia="Times New Roman" w:hAnsi="Calibri" w:cs="Times New Roman"/>
                <w:color w:val="000000"/>
                <w:sz w:val="16"/>
                <w:szCs w:val="16"/>
                <w:lang w:val="en-US" w:eastAsia="nl-NL"/>
              </w:rPr>
              <w:t>Estimated growth in each category of membership per annum:</w:t>
            </w:r>
          </w:p>
        </w:tc>
        <w:tc>
          <w:tcPr>
            <w:tcW w:w="780" w:type="dxa"/>
            <w:tcBorders>
              <w:top w:val="nil"/>
              <w:left w:val="nil"/>
              <w:bottom w:val="nil"/>
              <w:right w:val="nil"/>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5%</w:t>
            </w:r>
          </w:p>
        </w:tc>
        <w:tc>
          <w:tcPr>
            <w:tcW w:w="780" w:type="dxa"/>
            <w:tcBorders>
              <w:top w:val="nil"/>
              <w:left w:val="nil"/>
              <w:bottom w:val="nil"/>
              <w:right w:val="nil"/>
            </w:tcBorders>
            <w:shd w:val="clear" w:color="auto" w:fill="auto"/>
            <w:noWrap/>
            <w:vAlign w:val="bottom"/>
            <w:hideMark/>
          </w:tcPr>
          <w:p w:rsidR="00F830F0" w:rsidRPr="008C0353" w:rsidRDefault="00F830F0" w:rsidP="009F2741">
            <w:pPr>
              <w:spacing w:after="0" w:line="240" w:lineRule="auto"/>
              <w:rPr>
                <w:rFonts w:ascii="Calibri" w:eastAsia="Times New Roman" w:hAnsi="Calibri" w:cs="Times New Roman"/>
                <w:color w:val="000000"/>
                <w:sz w:val="16"/>
                <w:szCs w:val="16"/>
                <w:lang w:eastAsia="nl-NL"/>
              </w:rPr>
            </w:pPr>
          </w:p>
        </w:tc>
        <w:tc>
          <w:tcPr>
            <w:tcW w:w="780" w:type="dxa"/>
            <w:tcBorders>
              <w:top w:val="nil"/>
              <w:left w:val="nil"/>
              <w:bottom w:val="nil"/>
              <w:right w:val="nil"/>
            </w:tcBorders>
            <w:shd w:val="clear" w:color="auto" w:fill="auto"/>
            <w:noWrap/>
            <w:vAlign w:val="bottom"/>
            <w:hideMark/>
          </w:tcPr>
          <w:p w:rsidR="00F830F0" w:rsidRPr="008C0353" w:rsidRDefault="00F830F0" w:rsidP="009F2741">
            <w:pPr>
              <w:spacing w:after="0" w:line="240" w:lineRule="auto"/>
              <w:rPr>
                <w:rFonts w:ascii="Calibri" w:eastAsia="Times New Roman" w:hAnsi="Calibri" w:cs="Times New Roman"/>
                <w:color w:val="000000"/>
                <w:sz w:val="16"/>
                <w:szCs w:val="16"/>
                <w:lang w:eastAsia="nl-NL"/>
              </w:rPr>
            </w:pPr>
          </w:p>
        </w:tc>
        <w:tc>
          <w:tcPr>
            <w:tcW w:w="920" w:type="dxa"/>
            <w:tcBorders>
              <w:top w:val="nil"/>
              <w:left w:val="nil"/>
              <w:bottom w:val="nil"/>
              <w:right w:val="nil"/>
            </w:tcBorders>
            <w:shd w:val="clear" w:color="auto" w:fill="auto"/>
            <w:noWrap/>
            <w:vAlign w:val="bottom"/>
            <w:hideMark/>
          </w:tcPr>
          <w:p w:rsidR="00F830F0" w:rsidRPr="008C0353" w:rsidRDefault="00F830F0" w:rsidP="009F2741">
            <w:pPr>
              <w:spacing w:after="0" w:line="240" w:lineRule="auto"/>
              <w:rPr>
                <w:rFonts w:ascii="Calibri" w:eastAsia="Times New Roman" w:hAnsi="Calibri" w:cs="Times New Roman"/>
                <w:color w:val="000000"/>
                <w:sz w:val="16"/>
                <w:szCs w:val="16"/>
                <w:lang w:eastAsia="nl-NL"/>
              </w:rPr>
            </w:pPr>
          </w:p>
        </w:tc>
      </w:tr>
      <w:tr w:rsidR="00F830F0" w:rsidRPr="008C0353" w:rsidTr="009F2741">
        <w:trPr>
          <w:trHeight w:val="225"/>
        </w:trPr>
        <w:tc>
          <w:tcPr>
            <w:tcW w:w="4236" w:type="dxa"/>
            <w:gridSpan w:val="3"/>
            <w:tcBorders>
              <w:top w:val="nil"/>
              <w:left w:val="nil"/>
              <w:bottom w:val="nil"/>
              <w:right w:val="nil"/>
            </w:tcBorders>
            <w:shd w:val="clear" w:color="auto" w:fill="auto"/>
            <w:noWrap/>
            <w:vAlign w:val="bottom"/>
            <w:hideMark/>
          </w:tcPr>
          <w:p w:rsidR="00F830F0" w:rsidRPr="008C0353" w:rsidRDefault="00F830F0" w:rsidP="009F2741">
            <w:pPr>
              <w:spacing w:after="0" w:line="240" w:lineRule="auto"/>
              <w:rPr>
                <w:rFonts w:ascii="Calibri" w:eastAsia="Times New Roman" w:hAnsi="Calibri" w:cs="Times New Roman"/>
                <w:color w:val="000000"/>
                <w:sz w:val="16"/>
                <w:szCs w:val="16"/>
                <w:lang w:val="en-US" w:eastAsia="nl-NL"/>
              </w:rPr>
            </w:pPr>
            <w:r w:rsidRPr="008C0353">
              <w:rPr>
                <w:rFonts w:ascii="Calibri" w:eastAsia="Times New Roman" w:hAnsi="Calibri" w:cs="Times New Roman"/>
                <w:color w:val="000000"/>
                <w:sz w:val="16"/>
                <w:szCs w:val="16"/>
                <w:lang w:val="en-US" w:eastAsia="nl-NL"/>
              </w:rPr>
              <w:t>2</w:t>
            </w:r>
            <w:r w:rsidR="004E3A23">
              <w:rPr>
                <w:rFonts w:ascii="Calibri" w:eastAsia="Times New Roman" w:hAnsi="Calibri" w:cs="Times New Roman"/>
                <w:color w:val="000000"/>
                <w:sz w:val="16"/>
                <w:szCs w:val="16"/>
                <w:lang w:val="en-US" w:eastAsia="nl-NL"/>
              </w:rPr>
              <w:t xml:space="preserve">.  </w:t>
            </w:r>
            <w:r w:rsidRPr="008C0353">
              <w:rPr>
                <w:rFonts w:ascii="Calibri" w:eastAsia="Times New Roman" w:hAnsi="Calibri" w:cs="Times New Roman"/>
                <w:color w:val="000000"/>
                <w:sz w:val="16"/>
                <w:szCs w:val="16"/>
                <w:lang w:val="en-US" w:eastAsia="nl-NL"/>
              </w:rPr>
              <w:t>Estimated growth in conference income per annum:</w:t>
            </w:r>
          </w:p>
        </w:tc>
        <w:tc>
          <w:tcPr>
            <w:tcW w:w="780" w:type="dxa"/>
            <w:tcBorders>
              <w:top w:val="nil"/>
              <w:left w:val="nil"/>
              <w:bottom w:val="nil"/>
              <w:right w:val="nil"/>
            </w:tcBorders>
            <w:shd w:val="clear" w:color="auto" w:fill="auto"/>
            <w:noWrap/>
            <w:vAlign w:val="bottom"/>
            <w:hideMark/>
          </w:tcPr>
          <w:p w:rsidR="00F830F0" w:rsidRPr="008C0353" w:rsidRDefault="00F830F0" w:rsidP="009F2741">
            <w:pPr>
              <w:spacing w:after="0" w:line="240" w:lineRule="auto"/>
              <w:jc w:val="right"/>
              <w:rPr>
                <w:rFonts w:ascii="Calibri" w:eastAsia="Times New Roman" w:hAnsi="Calibri" w:cs="Times New Roman"/>
                <w:color w:val="000000"/>
                <w:sz w:val="16"/>
                <w:szCs w:val="16"/>
                <w:lang w:eastAsia="nl-NL"/>
              </w:rPr>
            </w:pPr>
            <w:r w:rsidRPr="008C0353">
              <w:rPr>
                <w:rFonts w:ascii="Calibri" w:eastAsia="Times New Roman" w:hAnsi="Calibri" w:cs="Times New Roman"/>
                <w:color w:val="000000"/>
                <w:sz w:val="16"/>
                <w:szCs w:val="16"/>
                <w:lang w:eastAsia="nl-NL"/>
              </w:rPr>
              <w:t>5%</w:t>
            </w:r>
          </w:p>
        </w:tc>
        <w:tc>
          <w:tcPr>
            <w:tcW w:w="780" w:type="dxa"/>
            <w:tcBorders>
              <w:top w:val="nil"/>
              <w:left w:val="nil"/>
              <w:bottom w:val="nil"/>
              <w:right w:val="nil"/>
            </w:tcBorders>
            <w:shd w:val="clear" w:color="auto" w:fill="auto"/>
            <w:noWrap/>
            <w:vAlign w:val="bottom"/>
            <w:hideMark/>
          </w:tcPr>
          <w:p w:rsidR="00F830F0" w:rsidRPr="008C0353" w:rsidRDefault="00F830F0" w:rsidP="009F2741">
            <w:pPr>
              <w:spacing w:after="0" w:line="240" w:lineRule="auto"/>
              <w:rPr>
                <w:rFonts w:ascii="Calibri" w:eastAsia="Times New Roman" w:hAnsi="Calibri" w:cs="Times New Roman"/>
                <w:color w:val="000000"/>
                <w:sz w:val="16"/>
                <w:szCs w:val="16"/>
                <w:lang w:eastAsia="nl-NL"/>
              </w:rPr>
            </w:pPr>
          </w:p>
        </w:tc>
        <w:tc>
          <w:tcPr>
            <w:tcW w:w="780" w:type="dxa"/>
            <w:tcBorders>
              <w:top w:val="nil"/>
              <w:left w:val="nil"/>
              <w:bottom w:val="nil"/>
              <w:right w:val="nil"/>
            </w:tcBorders>
            <w:shd w:val="clear" w:color="auto" w:fill="auto"/>
            <w:noWrap/>
            <w:vAlign w:val="bottom"/>
            <w:hideMark/>
          </w:tcPr>
          <w:p w:rsidR="00F830F0" w:rsidRPr="008C0353" w:rsidRDefault="00F830F0" w:rsidP="009F2741">
            <w:pPr>
              <w:spacing w:after="0" w:line="240" w:lineRule="auto"/>
              <w:rPr>
                <w:rFonts w:ascii="Calibri" w:eastAsia="Times New Roman" w:hAnsi="Calibri" w:cs="Times New Roman"/>
                <w:color w:val="000000"/>
                <w:sz w:val="16"/>
                <w:szCs w:val="16"/>
                <w:lang w:eastAsia="nl-NL"/>
              </w:rPr>
            </w:pPr>
          </w:p>
        </w:tc>
        <w:tc>
          <w:tcPr>
            <w:tcW w:w="920" w:type="dxa"/>
            <w:tcBorders>
              <w:top w:val="nil"/>
              <w:left w:val="nil"/>
              <w:bottom w:val="nil"/>
              <w:right w:val="nil"/>
            </w:tcBorders>
            <w:shd w:val="clear" w:color="auto" w:fill="auto"/>
            <w:noWrap/>
            <w:vAlign w:val="bottom"/>
            <w:hideMark/>
          </w:tcPr>
          <w:p w:rsidR="00F830F0" w:rsidRPr="008C0353" w:rsidRDefault="00F830F0" w:rsidP="009F2741">
            <w:pPr>
              <w:spacing w:after="0" w:line="240" w:lineRule="auto"/>
              <w:rPr>
                <w:rFonts w:ascii="Calibri" w:eastAsia="Times New Roman" w:hAnsi="Calibri" w:cs="Times New Roman"/>
                <w:color w:val="000000"/>
                <w:sz w:val="16"/>
                <w:szCs w:val="16"/>
                <w:lang w:eastAsia="nl-NL"/>
              </w:rPr>
            </w:pPr>
          </w:p>
        </w:tc>
      </w:tr>
    </w:tbl>
    <w:p w:rsidR="00133641" w:rsidRPr="0011001D" w:rsidRDefault="00133641" w:rsidP="00133641">
      <w:pPr>
        <w:pStyle w:val="NoSpacing"/>
        <w:keepNext/>
        <w:rPr>
          <w:lang w:val="en-GB"/>
        </w:rPr>
      </w:pPr>
      <w:bookmarkStart w:id="31" w:name="_MON_1406978574"/>
      <w:bookmarkEnd w:id="31"/>
    </w:p>
    <w:p w:rsidR="00B21B40" w:rsidRPr="00527B17" w:rsidRDefault="00B21B40" w:rsidP="00E264FA">
      <w:pPr>
        <w:pStyle w:val="Heading1"/>
        <w:rPr>
          <w:lang w:val="en-GB"/>
        </w:rPr>
      </w:pPr>
      <w:r>
        <w:rPr>
          <w:lang w:val="en-US"/>
        </w:rPr>
        <w:br w:type="page"/>
      </w:r>
      <w:bookmarkStart w:id="32" w:name="_Toc276316810"/>
      <w:r w:rsidRPr="00527B17">
        <w:rPr>
          <w:lang w:val="en-GB"/>
        </w:rPr>
        <w:lastRenderedPageBreak/>
        <w:t xml:space="preserve">Annex </w:t>
      </w:r>
      <w:r w:rsidR="00F775C7" w:rsidRPr="00527B17">
        <w:rPr>
          <w:lang w:val="en-GB"/>
        </w:rPr>
        <w:t>1</w:t>
      </w:r>
      <w:r w:rsidRPr="00527B17">
        <w:rPr>
          <w:lang w:val="en-GB"/>
        </w:rPr>
        <w:t>: Aims and Strategy</w:t>
      </w:r>
      <w:bookmarkEnd w:id="32"/>
    </w:p>
    <w:p w:rsidR="00B21B40" w:rsidRPr="0011001D" w:rsidRDefault="00B21B40" w:rsidP="00B21B40">
      <w:pPr>
        <w:spacing w:before="120" w:after="120"/>
        <w:jc w:val="both"/>
        <w:rPr>
          <w:lang w:val="en-GB"/>
        </w:rPr>
      </w:pPr>
      <w:r w:rsidRPr="0011001D">
        <w:rPr>
          <w:lang w:val="en-GB"/>
        </w:rPr>
        <w:t>In 2009 the Council of AEA-Europe undertook a review of the Association, ten years on from its foundation</w:t>
      </w:r>
      <w:r>
        <w:rPr>
          <w:lang w:val="en-GB"/>
        </w:rPr>
        <w:t>,</w:t>
      </w:r>
      <w:r w:rsidRPr="0011001D">
        <w:rPr>
          <w:lang w:val="en-GB"/>
        </w:rPr>
        <w:t xml:space="preserve"> and proposed to adopt a new mission for the Association and a strategic plan to meet this over the next five years</w:t>
      </w:r>
      <w:r w:rsidR="004E3A23">
        <w:rPr>
          <w:lang w:val="en-GB"/>
        </w:rPr>
        <w:t xml:space="preserve">.  </w:t>
      </w:r>
      <w:r w:rsidRPr="0011001D">
        <w:rPr>
          <w:lang w:val="en-GB"/>
        </w:rPr>
        <w:t>During the Business Meeting in November 2009 the following mission for the Association was agreed:</w:t>
      </w:r>
    </w:p>
    <w:p w:rsidR="00B21B40" w:rsidRPr="0011001D" w:rsidRDefault="00B21B40" w:rsidP="00B21B40">
      <w:pPr>
        <w:spacing w:before="120" w:after="120"/>
        <w:jc w:val="both"/>
        <w:rPr>
          <w:b/>
          <w:i/>
          <w:lang w:val="en-GB"/>
        </w:rPr>
      </w:pPr>
      <w:r w:rsidRPr="0011001D">
        <w:rPr>
          <w:b/>
          <w:i/>
          <w:lang w:val="en-GB"/>
        </w:rPr>
        <w:t>To be the association to which assessment professionals throughout Europe look for information, contacts and career development.</w:t>
      </w:r>
    </w:p>
    <w:p w:rsidR="00B21B40" w:rsidRDefault="00B21B40" w:rsidP="00B21B40">
      <w:pPr>
        <w:spacing w:before="120" w:after="120"/>
        <w:jc w:val="both"/>
        <w:rPr>
          <w:lang w:val="en-GB"/>
        </w:rPr>
      </w:pPr>
      <w:r w:rsidRPr="0011001D">
        <w:rPr>
          <w:lang w:val="en-GB"/>
        </w:rPr>
        <w:t xml:space="preserve">In order to achieve this, three goals were set: </w:t>
      </w:r>
      <w:r>
        <w:rPr>
          <w:lang w:val="en-GB"/>
        </w:rPr>
        <w:t xml:space="preserve"> </w:t>
      </w:r>
    </w:p>
    <w:p w:rsidR="00B21B40" w:rsidRDefault="00B21B40" w:rsidP="00B21B40">
      <w:pPr>
        <w:spacing w:before="120" w:after="120"/>
        <w:jc w:val="both"/>
        <w:rPr>
          <w:lang w:val="en-GB"/>
        </w:rPr>
      </w:pPr>
      <w:r w:rsidRPr="0011001D">
        <w:rPr>
          <w:lang w:val="en-GB"/>
        </w:rPr>
        <w:t>(1) to increase th</w:t>
      </w:r>
      <w:r>
        <w:rPr>
          <w:lang w:val="en-GB"/>
        </w:rPr>
        <w:t>e authority of the Association</w:t>
      </w:r>
    </w:p>
    <w:p w:rsidR="00B21B40" w:rsidRDefault="00B21B40" w:rsidP="00B21B40">
      <w:pPr>
        <w:spacing w:before="120" w:after="120"/>
        <w:jc w:val="both"/>
        <w:rPr>
          <w:lang w:val="en-GB"/>
        </w:rPr>
      </w:pPr>
      <w:r w:rsidRPr="0011001D">
        <w:rPr>
          <w:lang w:val="en-GB"/>
        </w:rPr>
        <w:t xml:space="preserve">(2) to increase membership </w:t>
      </w:r>
    </w:p>
    <w:p w:rsidR="00B21B40" w:rsidRDefault="00B21B40" w:rsidP="00B21B40">
      <w:pPr>
        <w:spacing w:before="120" w:after="120"/>
        <w:jc w:val="both"/>
        <w:rPr>
          <w:lang w:val="en-GB"/>
        </w:rPr>
      </w:pPr>
      <w:r w:rsidRPr="0011001D">
        <w:rPr>
          <w:lang w:val="en-GB"/>
        </w:rPr>
        <w:t>(3) to become more professional</w:t>
      </w:r>
      <w:r w:rsidR="004E3A23">
        <w:rPr>
          <w:lang w:val="en-GB"/>
        </w:rPr>
        <w:t xml:space="preserve">.  </w:t>
      </w:r>
    </w:p>
    <w:p w:rsidR="00B21B40" w:rsidRPr="0011001D" w:rsidRDefault="00B21B40" w:rsidP="00B21B40">
      <w:pPr>
        <w:pStyle w:val="Heading2"/>
        <w:rPr>
          <w:lang w:val="en-GB"/>
        </w:rPr>
      </w:pPr>
      <w:bookmarkStart w:id="33" w:name="_Toc276316811"/>
      <w:r w:rsidRPr="0011001D">
        <w:rPr>
          <w:lang w:val="en-GB"/>
        </w:rPr>
        <w:t>Strategic goals</w:t>
      </w:r>
      <w:bookmarkEnd w:id="33"/>
    </w:p>
    <w:p w:rsidR="00B21B40" w:rsidRPr="0011001D" w:rsidRDefault="00B21B40" w:rsidP="00B21B40">
      <w:pPr>
        <w:spacing w:before="120" w:after="120"/>
        <w:jc w:val="both"/>
        <w:rPr>
          <w:rFonts w:cstheme="minorHAnsi"/>
          <w:lang w:val="en-GB"/>
        </w:rPr>
      </w:pPr>
      <w:r w:rsidRPr="0011001D">
        <w:rPr>
          <w:rFonts w:cstheme="minorHAnsi"/>
          <w:lang w:val="en-GB"/>
        </w:rPr>
        <w:t>The following three goals and associated targets were set in the Strategic Plan 2009-2012.</w:t>
      </w:r>
    </w:p>
    <w:p w:rsidR="00B21B40" w:rsidRPr="0011001D" w:rsidRDefault="00B21B40" w:rsidP="00B21B40">
      <w:pPr>
        <w:pStyle w:val="ListParagraph"/>
        <w:numPr>
          <w:ilvl w:val="0"/>
          <w:numId w:val="1"/>
        </w:numPr>
        <w:spacing w:before="120" w:after="120" w:line="276" w:lineRule="auto"/>
        <w:jc w:val="both"/>
        <w:rPr>
          <w:rFonts w:asciiTheme="minorHAnsi" w:hAnsiTheme="minorHAnsi" w:cstheme="minorHAnsi"/>
          <w:sz w:val="22"/>
          <w:szCs w:val="22"/>
        </w:rPr>
      </w:pPr>
      <w:r w:rsidRPr="0011001D">
        <w:rPr>
          <w:rFonts w:asciiTheme="minorHAnsi" w:hAnsiTheme="minorHAnsi" w:cstheme="minorHAnsi"/>
          <w:sz w:val="22"/>
          <w:szCs w:val="22"/>
        </w:rPr>
        <w:t>To increase the authority of the Association</w:t>
      </w:r>
    </w:p>
    <w:p w:rsidR="00B21B40" w:rsidRPr="0011001D" w:rsidRDefault="00B21B40" w:rsidP="00B21B40">
      <w:pPr>
        <w:pStyle w:val="ListParagraph"/>
        <w:numPr>
          <w:ilvl w:val="1"/>
          <w:numId w:val="1"/>
        </w:numPr>
        <w:spacing w:before="120" w:after="120" w:line="276" w:lineRule="auto"/>
        <w:jc w:val="both"/>
        <w:rPr>
          <w:rFonts w:asciiTheme="minorHAnsi" w:hAnsiTheme="minorHAnsi" w:cstheme="minorHAnsi"/>
          <w:sz w:val="22"/>
          <w:szCs w:val="22"/>
        </w:rPr>
      </w:pPr>
      <w:r w:rsidRPr="0011001D">
        <w:rPr>
          <w:rFonts w:asciiTheme="minorHAnsi" w:hAnsiTheme="minorHAnsi" w:cstheme="minorHAnsi"/>
          <w:sz w:val="22"/>
          <w:szCs w:val="22"/>
        </w:rPr>
        <w:t>Complete Standards Framework</w:t>
      </w:r>
    </w:p>
    <w:p w:rsidR="00B21B40" w:rsidRPr="0011001D" w:rsidRDefault="00B21B40" w:rsidP="00B21B40">
      <w:pPr>
        <w:pStyle w:val="ListParagraph"/>
        <w:numPr>
          <w:ilvl w:val="1"/>
          <w:numId w:val="1"/>
        </w:numPr>
        <w:spacing w:before="120" w:after="120" w:line="276" w:lineRule="auto"/>
        <w:jc w:val="both"/>
        <w:rPr>
          <w:rFonts w:asciiTheme="minorHAnsi" w:hAnsiTheme="minorHAnsi" w:cstheme="minorHAnsi"/>
          <w:sz w:val="22"/>
          <w:szCs w:val="22"/>
        </w:rPr>
      </w:pPr>
      <w:r w:rsidRPr="0011001D">
        <w:rPr>
          <w:rFonts w:asciiTheme="minorHAnsi" w:hAnsiTheme="minorHAnsi" w:cstheme="minorHAnsi"/>
          <w:sz w:val="22"/>
          <w:szCs w:val="22"/>
        </w:rPr>
        <w:t>Issue assessment publications with standing</w:t>
      </w:r>
    </w:p>
    <w:p w:rsidR="00B21B40" w:rsidRPr="00C23BFB" w:rsidRDefault="00B21B40" w:rsidP="00B21B40">
      <w:pPr>
        <w:pStyle w:val="ListParagraph"/>
        <w:numPr>
          <w:ilvl w:val="1"/>
          <w:numId w:val="1"/>
        </w:numPr>
        <w:spacing w:before="120" w:after="120" w:line="276" w:lineRule="auto"/>
        <w:jc w:val="both"/>
        <w:rPr>
          <w:rFonts w:asciiTheme="minorHAnsi" w:hAnsiTheme="minorHAnsi" w:cstheme="minorHAnsi"/>
          <w:sz w:val="22"/>
          <w:szCs w:val="22"/>
        </w:rPr>
      </w:pPr>
      <w:r w:rsidRPr="00C23BFB">
        <w:rPr>
          <w:rFonts w:asciiTheme="minorHAnsi" w:hAnsiTheme="minorHAnsi" w:cstheme="minorHAnsi"/>
          <w:sz w:val="22"/>
          <w:szCs w:val="22"/>
        </w:rPr>
        <w:t xml:space="preserve">Improve </w:t>
      </w:r>
      <w:r>
        <w:rPr>
          <w:rFonts w:asciiTheme="minorHAnsi" w:hAnsiTheme="minorHAnsi" w:cstheme="minorHAnsi"/>
          <w:sz w:val="22"/>
          <w:szCs w:val="22"/>
        </w:rPr>
        <w:t xml:space="preserve">our conference </w:t>
      </w:r>
      <w:r w:rsidRPr="00C23BFB">
        <w:rPr>
          <w:rFonts w:asciiTheme="minorHAnsi" w:hAnsiTheme="minorHAnsi" w:cstheme="minorHAnsi"/>
          <w:sz w:val="22"/>
          <w:szCs w:val="22"/>
        </w:rPr>
        <w:t xml:space="preserve">offer </w:t>
      </w:r>
    </w:p>
    <w:p w:rsidR="00B21B40" w:rsidRDefault="00B21B40" w:rsidP="00B21B40">
      <w:pPr>
        <w:pStyle w:val="ListParagraph"/>
        <w:numPr>
          <w:ilvl w:val="1"/>
          <w:numId w:val="1"/>
        </w:numPr>
        <w:spacing w:before="120" w:after="120" w:line="276" w:lineRule="auto"/>
        <w:jc w:val="both"/>
        <w:rPr>
          <w:rFonts w:asciiTheme="minorHAnsi" w:hAnsiTheme="minorHAnsi" w:cstheme="minorHAnsi"/>
          <w:sz w:val="22"/>
          <w:szCs w:val="22"/>
        </w:rPr>
      </w:pPr>
      <w:r w:rsidRPr="0011001D">
        <w:rPr>
          <w:rFonts w:asciiTheme="minorHAnsi" w:hAnsiTheme="minorHAnsi" w:cstheme="minorHAnsi"/>
          <w:sz w:val="22"/>
          <w:szCs w:val="22"/>
        </w:rPr>
        <w:t>Liaise with other organisations</w:t>
      </w:r>
    </w:p>
    <w:p w:rsidR="00B21B40" w:rsidRPr="0011001D" w:rsidRDefault="00B21B40" w:rsidP="00B21B40">
      <w:pPr>
        <w:pStyle w:val="ListParagraph"/>
        <w:spacing w:before="120" w:after="120" w:line="276" w:lineRule="auto"/>
        <w:ind w:left="792"/>
        <w:jc w:val="both"/>
        <w:rPr>
          <w:rFonts w:asciiTheme="minorHAnsi" w:hAnsiTheme="minorHAnsi" w:cstheme="minorHAnsi"/>
          <w:sz w:val="22"/>
          <w:szCs w:val="22"/>
        </w:rPr>
      </w:pPr>
    </w:p>
    <w:p w:rsidR="00B21B40" w:rsidRPr="000D7BE7" w:rsidRDefault="00B21B40" w:rsidP="00B21B40">
      <w:pPr>
        <w:pStyle w:val="ListParagraph"/>
        <w:numPr>
          <w:ilvl w:val="0"/>
          <w:numId w:val="1"/>
        </w:numPr>
        <w:spacing w:before="120" w:after="120" w:line="276" w:lineRule="auto"/>
        <w:jc w:val="both"/>
        <w:rPr>
          <w:rFonts w:asciiTheme="minorHAnsi" w:hAnsiTheme="minorHAnsi" w:cstheme="minorHAnsi"/>
          <w:sz w:val="22"/>
          <w:szCs w:val="22"/>
        </w:rPr>
      </w:pPr>
      <w:r w:rsidRPr="0011001D">
        <w:rPr>
          <w:rFonts w:asciiTheme="minorHAnsi" w:hAnsiTheme="minorHAnsi" w:cstheme="minorHAnsi"/>
          <w:sz w:val="22"/>
          <w:szCs w:val="22"/>
        </w:rPr>
        <w:t>To increase membership</w:t>
      </w:r>
    </w:p>
    <w:tbl>
      <w:tblPr>
        <w:tblStyle w:val="TableGrid"/>
        <w:tblW w:w="0" w:type="auto"/>
        <w:tblInd w:w="534" w:type="dxa"/>
        <w:tblLook w:val="04A0"/>
      </w:tblPr>
      <w:tblGrid>
        <w:gridCol w:w="992"/>
        <w:gridCol w:w="1559"/>
        <w:gridCol w:w="1559"/>
        <w:gridCol w:w="1701"/>
      </w:tblGrid>
      <w:tr w:rsidR="00B21B40" w:rsidRPr="0011001D" w:rsidTr="00A522FC">
        <w:trPr>
          <w:trHeight w:val="433"/>
        </w:trPr>
        <w:tc>
          <w:tcPr>
            <w:tcW w:w="992" w:type="dxa"/>
          </w:tcPr>
          <w:p w:rsidR="00B51889" w:rsidRDefault="00B51889" w:rsidP="00A522FC">
            <w:pPr>
              <w:spacing w:before="60" w:after="60"/>
              <w:jc w:val="both"/>
              <w:rPr>
                <w:rFonts w:ascii="Times New Roman" w:eastAsia="Times New Roman" w:hAnsi="Times New Roman" w:cstheme="minorHAnsi"/>
                <w:sz w:val="24"/>
                <w:szCs w:val="24"/>
                <w:lang w:val="en-GB" w:eastAsia="en-GB"/>
              </w:rPr>
            </w:pPr>
          </w:p>
        </w:tc>
        <w:tc>
          <w:tcPr>
            <w:tcW w:w="1559" w:type="dxa"/>
          </w:tcPr>
          <w:p w:rsidR="00B51889" w:rsidRPr="00A522FC" w:rsidRDefault="000C7623" w:rsidP="00A522FC">
            <w:pPr>
              <w:spacing w:before="60" w:after="60"/>
              <w:jc w:val="center"/>
              <w:rPr>
                <w:rFonts w:cstheme="minorHAnsi"/>
                <w:b/>
                <w:lang w:val="en-GB"/>
              </w:rPr>
            </w:pPr>
            <w:r w:rsidRPr="00A522FC">
              <w:rPr>
                <w:rFonts w:cstheme="minorHAnsi"/>
                <w:b/>
                <w:lang w:val="en-GB"/>
              </w:rPr>
              <w:t>Corporate</w:t>
            </w:r>
          </w:p>
        </w:tc>
        <w:tc>
          <w:tcPr>
            <w:tcW w:w="1559" w:type="dxa"/>
          </w:tcPr>
          <w:p w:rsidR="00B51889" w:rsidRPr="00A522FC" w:rsidRDefault="000C7623" w:rsidP="00A522FC">
            <w:pPr>
              <w:spacing w:before="60" w:after="60"/>
              <w:jc w:val="center"/>
              <w:rPr>
                <w:rFonts w:cstheme="minorHAnsi"/>
                <w:b/>
                <w:lang w:val="en-GB"/>
              </w:rPr>
            </w:pPr>
            <w:r w:rsidRPr="00A522FC">
              <w:rPr>
                <w:rFonts w:cstheme="minorHAnsi"/>
                <w:b/>
                <w:lang w:val="en-GB"/>
              </w:rPr>
              <w:t>Individual</w:t>
            </w:r>
          </w:p>
        </w:tc>
        <w:tc>
          <w:tcPr>
            <w:tcW w:w="1701" w:type="dxa"/>
          </w:tcPr>
          <w:p w:rsidR="00B51889" w:rsidRPr="00A522FC" w:rsidRDefault="000C7623" w:rsidP="00A522FC">
            <w:pPr>
              <w:spacing w:before="60" w:after="60"/>
              <w:jc w:val="center"/>
              <w:rPr>
                <w:rFonts w:cstheme="minorHAnsi"/>
                <w:b/>
                <w:lang w:val="en-GB"/>
              </w:rPr>
            </w:pPr>
            <w:r w:rsidRPr="00A522FC">
              <w:rPr>
                <w:rFonts w:cstheme="minorHAnsi"/>
                <w:b/>
                <w:lang w:val="en-GB"/>
              </w:rPr>
              <w:t>Conference</w:t>
            </w:r>
          </w:p>
        </w:tc>
      </w:tr>
      <w:tr w:rsidR="00B21B40" w:rsidRPr="0011001D" w:rsidTr="00A522FC">
        <w:trPr>
          <w:trHeight w:val="433"/>
        </w:trPr>
        <w:tc>
          <w:tcPr>
            <w:tcW w:w="992" w:type="dxa"/>
          </w:tcPr>
          <w:p w:rsidR="00B51889" w:rsidRDefault="00B21B40" w:rsidP="00A522FC">
            <w:pPr>
              <w:spacing w:before="60" w:after="60"/>
              <w:jc w:val="both"/>
              <w:rPr>
                <w:rFonts w:cstheme="minorHAnsi"/>
                <w:lang w:val="en-GB"/>
              </w:rPr>
            </w:pPr>
            <w:r w:rsidRPr="0011001D">
              <w:rPr>
                <w:rFonts w:cstheme="minorHAnsi"/>
                <w:lang w:val="en-GB"/>
              </w:rPr>
              <w:t>2011</w:t>
            </w:r>
          </w:p>
        </w:tc>
        <w:tc>
          <w:tcPr>
            <w:tcW w:w="1559" w:type="dxa"/>
          </w:tcPr>
          <w:p w:rsidR="00B51889" w:rsidRDefault="00B21B40" w:rsidP="00A522FC">
            <w:pPr>
              <w:spacing w:before="60" w:after="60"/>
              <w:jc w:val="center"/>
              <w:rPr>
                <w:rFonts w:cstheme="minorHAnsi"/>
                <w:lang w:val="en-GB"/>
              </w:rPr>
            </w:pPr>
            <w:r w:rsidRPr="0011001D">
              <w:rPr>
                <w:rFonts w:cstheme="minorHAnsi"/>
                <w:lang w:val="en-GB"/>
              </w:rPr>
              <w:t>40</w:t>
            </w:r>
          </w:p>
        </w:tc>
        <w:tc>
          <w:tcPr>
            <w:tcW w:w="1559" w:type="dxa"/>
          </w:tcPr>
          <w:p w:rsidR="00B51889" w:rsidRDefault="00B21B40" w:rsidP="00A522FC">
            <w:pPr>
              <w:spacing w:before="60" w:after="60"/>
              <w:jc w:val="center"/>
              <w:rPr>
                <w:rFonts w:cstheme="minorHAnsi"/>
                <w:lang w:val="en-GB"/>
              </w:rPr>
            </w:pPr>
            <w:r w:rsidRPr="0011001D">
              <w:rPr>
                <w:rFonts w:cstheme="minorHAnsi"/>
                <w:lang w:val="en-GB"/>
              </w:rPr>
              <w:t>100</w:t>
            </w:r>
          </w:p>
        </w:tc>
        <w:tc>
          <w:tcPr>
            <w:tcW w:w="1701" w:type="dxa"/>
          </w:tcPr>
          <w:p w:rsidR="00B51889" w:rsidRDefault="00B21B40" w:rsidP="00A522FC">
            <w:pPr>
              <w:spacing w:before="60" w:after="60"/>
              <w:jc w:val="center"/>
              <w:rPr>
                <w:rFonts w:cstheme="minorHAnsi"/>
                <w:lang w:val="en-GB"/>
              </w:rPr>
            </w:pPr>
            <w:r w:rsidRPr="0011001D">
              <w:rPr>
                <w:rFonts w:cstheme="minorHAnsi"/>
                <w:lang w:val="en-GB"/>
              </w:rPr>
              <w:t>150</w:t>
            </w:r>
          </w:p>
        </w:tc>
      </w:tr>
      <w:tr w:rsidR="00B21B40" w:rsidRPr="0011001D" w:rsidTr="00A522FC">
        <w:trPr>
          <w:trHeight w:val="433"/>
        </w:trPr>
        <w:tc>
          <w:tcPr>
            <w:tcW w:w="992" w:type="dxa"/>
          </w:tcPr>
          <w:p w:rsidR="00B51889" w:rsidRDefault="00B21B40" w:rsidP="00A522FC">
            <w:pPr>
              <w:spacing w:before="60" w:after="60"/>
              <w:jc w:val="both"/>
              <w:rPr>
                <w:rFonts w:cstheme="minorHAnsi"/>
                <w:lang w:val="en-GB"/>
              </w:rPr>
            </w:pPr>
            <w:r w:rsidRPr="0011001D">
              <w:rPr>
                <w:rFonts w:cstheme="minorHAnsi"/>
                <w:lang w:val="en-GB"/>
              </w:rPr>
              <w:t>2012</w:t>
            </w:r>
          </w:p>
        </w:tc>
        <w:tc>
          <w:tcPr>
            <w:tcW w:w="1559" w:type="dxa"/>
          </w:tcPr>
          <w:p w:rsidR="00B51889" w:rsidRDefault="00B21B40" w:rsidP="00A522FC">
            <w:pPr>
              <w:spacing w:before="60" w:after="60"/>
              <w:jc w:val="center"/>
              <w:rPr>
                <w:rFonts w:cstheme="minorHAnsi"/>
                <w:lang w:val="en-GB"/>
              </w:rPr>
            </w:pPr>
            <w:r w:rsidRPr="0011001D">
              <w:rPr>
                <w:rFonts w:cstheme="minorHAnsi"/>
                <w:lang w:val="en-GB"/>
              </w:rPr>
              <w:t>60</w:t>
            </w:r>
          </w:p>
        </w:tc>
        <w:tc>
          <w:tcPr>
            <w:tcW w:w="1559" w:type="dxa"/>
          </w:tcPr>
          <w:p w:rsidR="00B51889" w:rsidRDefault="00B21B40" w:rsidP="00A522FC">
            <w:pPr>
              <w:spacing w:before="60" w:after="60"/>
              <w:jc w:val="center"/>
              <w:rPr>
                <w:rFonts w:cstheme="minorHAnsi"/>
                <w:lang w:val="en-GB"/>
              </w:rPr>
            </w:pPr>
            <w:r w:rsidRPr="0011001D">
              <w:rPr>
                <w:rFonts w:cstheme="minorHAnsi"/>
                <w:lang w:val="en-GB"/>
              </w:rPr>
              <w:t>150</w:t>
            </w:r>
          </w:p>
        </w:tc>
        <w:tc>
          <w:tcPr>
            <w:tcW w:w="1701" w:type="dxa"/>
          </w:tcPr>
          <w:p w:rsidR="00B51889" w:rsidRDefault="00B21B40" w:rsidP="00A522FC">
            <w:pPr>
              <w:spacing w:before="60" w:after="60"/>
              <w:jc w:val="center"/>
              <w:rPr>
                <w:rFonts w:cstheme="minorHAnsi"/>
                <w:lang w:val="en-GB"/>
              </w:rPr>
            </w:pPr>
            <w:r w:rsidRPr="0011001D">
              <w:rPr>
                <w:rFonts w:cstheme="minorHAnsi"/>
                <w:lang w:val="en-GB"/>
              </w:rPr>
              <w:t>180</w:t>
            </w:r>
          </w:p>
        </w:tc>
      </w:tr>
      <w:tr w:rsidR="00B21B40" w:rsidRPr="0011001D" w:rsidTr="00A522FC">
        <w:trPr>
          <w:trHeight w:val="433"/>
        </w:trPr>
        <w:tc>
          <w:tcPr>
            <w:tcW w:w="992" w:type="dxa"/>
          </w:tcPr>
          <w:p w:rsidR="00B51889" w:rsidRDefault="00B21B40" w:rsidP="00A522FC">
            <w:pPr>
              <w:spacing w:before="60" w:after="60"/>
              <w:jc w:val="both"/>
              <w:rPr>
                <w:rFonts w:cstheme="minorHAnsi"/>
                <w:lang w:val="en-GB"/>
              </w:rPr>
            </w:pPr>
            <w:r w:rsidRPr="0011001D">
              <w:rPr>
                <w:rFonts w:cstheme="minorHAnsi"/>
                <w:lang w:val="en-GB"/>
              </w:rPr>
              <w:t>2013</w:t>
            </w:r>
          </w:p>
        </w:tc>
        <w:tc>
          <w:tcPr>
            <w:tcW w:w="1559" w:type="dxa"/>
          </w:tcPr>
          <w:p w:rsidR="00B51889" w:rsidRDefault="00B21B40" w:rsidP="00A522FC">
            <w:pPr>
              <w:spacing w:before="60" w:after="60"/>
              <w:jc w:val="center"/>
              <w:rPr>
                <w:rFonts w:cstheme="minorHAnsi"/>
                <w:lang w:val="en-GB"/>
              </w:rPr>
            </w:pPr>
            <w:r w:rsidRPr="0011001D">
              <w:rPr>
                <w:rFonts w:cstheme="minorHAnsi"/>
                <w:lang w:val="en-GB"/>
              </w:rPr>
              <w:t>80</w:t>
            </w:r>
          </w:p>
        </w:tc>
        <w:tc>
          <w:tcPr>
            <w:tcW w:w="1559" w:type="dxa"/>
          </w:tcPr>
          <w:p w:rsidR="00B51889" w:rsidRDefault="00B21B40" w:rsidP="00A522FC">
            <w:pPr>
              <w:spacing w:before="60" w:after="60"/>
              <w:jc w:val="center"/>
              <w:rPr>
                <w:rFonts w:cstheme="minorHAnsi"/>
                <w:lang w:val="en-GB"/>
              </w:rPr>
            </w:pPr>
            <w:r w:rsidRPr="0011001D">
              <w:rPr>
                <w:rFonts w:cstheme="minorHAnsi"/>
                <w:lang w:val="en-GB"/>
              </w:rPr>
              <w:t>200</w:t>
            </w:r>
          </w:p>
        </w:tc>
        <w:tc>
          <w:tcPr>
            <w:tcW w:w="1701" w:type="dxa"/>
          </w:tcPr>
          <w:p w:rsidR="00B51889" w:rsidRDefault="00B21B40" w:rsidP="00A522FC">
            <w:pPr>
              <w:spacing w:before="60" w:after="60"/>
              <w:jc w:val="center"/>
              <w:rPr>
                <w:rFonts w:cstheme="minorHAnsi"/>
                <w:lang w:val="en-GB"/>
              </w:rPr>
            </w:pPr>
            <w:r w:rsidRPr="0011001D">
              <w:rPr>
                <w:rFonts w:cstheme="minorHAnsi"/>
                <w:lang w:val="en-GB"/>
              </w:rPr>
              <w:t>250</w:t>
            </w:r>
          </w:p>
        </w:tc>
      </w:tr>
      <w:tr w:rsidR="00B21B40" w:rsidRPr="0011001D" w:rsidTr="00A522FC">
        <w:trPr>
          <w:trHeight w:val="524"/>
        </w:trPr>
        <w:tc>
          <w:tcPr>
            <w:tcW w:w="992" w:type="dxa"/>
          </w:tcPr>
          <w:p w:rsidR="00B51889" w:rsidRDefault="00B21B40" w:rsidP="00A522FC">
            <w:pPr>
              <w:spacing w:before="60" w:after="60"/>
              <w:jc w:val="both"/>
              <w:rPr>
                <w:rFonts w:cstheme="minorHAnsi"/>
                <w:lang w:val="en-GB"/>
              </w:rPr>
            </w:pPr>
            <w:r w:rsidRPr="0011001D">
              <w:rPr>
                <w:rFonts w:cstheme="minorHAnsi"/>
                <w:lang w:val="en-GB"/>
              </w:rPr>
              <w:t>2014</w:t>
            </w:r>
          </w:p>
        </w:tc>
        <w:tc>
          <w:tcPr>
            <w:tcW w:w="1559" w:type="dxa"/>
          </w:tcPr>
          <w:p w:rsidR="00B51889" w:rsidRDefault="00B21B40" w:rsidP="00A522FC">
            <w:pPr>
              <w:spacing w:before="60" w:after="60"/>
              <w:jc w:val="center"/>
              <w:rPr>
                <w:rFonts w:cstheme="minorHAnsi"/>
                <w:lang w:val="en-GB"/>
              </w:rPr>
            </w:pPr>
            <w:r w:rsidRPr="0011001D">
              <w:rPr>
                <w:rFonts w:cstheme="minorHAnsi"/>
                <w:lang w:val="en-GB"/>
              </w:rPr>
              <w:t>100</w:t>
            </w:r>
          </w:p>
        </w:tc>
        <w:tc>
          <w:tcPr>
            <w:tcW w:w="1559" w:type="dxa"/>
          </w:tcPr>
          <w:p w:rsidR="00B51889" w:rsidRDefault="00B21B40" w:rsidP="00A522FC">
            <w:pPr>
              <w:spacing w:before="60" w:after="60"/>
              <w:jc w:val="center"/>
              <w:rPr>
                <w:rFonts w:cstheme="minorHAnsi"/>
                <w:lang w:val="en-GB"/>
              </w:rPr>
            </w:pPr>
            <w:r w:rsidRPr="0011001D">
              <w:rPr>
                <w:rFonts w:cstheme="minorHAnsi"/>
                <w:lang w:val="en-GB"/>
              </w:rPr>
              <w:t>250</w:t>
            </w:r>
          </w:p>
        </w:tc>
        <w:tc>
          <w:tcPr>
            <w:tcW w:w="1701" w:type="dxa"/>
          </w:tcPr>
          <w:p w:rsidR="00B51889" w:rsidRDefault="00B21B40" w:rsidP="00A522FC">
            <w:pPr>
              <w:spacing w:before="60" w:after="60"/>
              <w:jc w:val="center"/>
              <w:rPr>
                <w:rFonts w:cstheme="minorHAnsi"/>
                <w:lang w:val="en-GB"/>
              </w:rPr>
            </w:pPr>
            <w:r w:rsidRPr="0011001D">
              <w:rPr>
                <w:rFonts w:cstheme="minorHAnsi"/>
                <w:lang w:val="en-GB"/>
              </w:rPr>
              <w:t>400</w:t>
            </w:r>
          </w:p>
        </w:tc>
      </w:tr>
    </w:tbl>
    <w:p w:rsidR="00B21B40" w:rsidRPr="0011001D" w:rsidRDefault="00B21B40" w:rsidP="00B21B40">
      <w:pPr>
        <w:pStyle w:val="ListParagraph"/>
        <w:spacing w:before="120" w:after="120" w:line="276" w:lineRule="auto"/>
        <w:ind w:left="792"/>
        <w:jc w:val="both"/>
        <w:rPr>
          <w:rFonts w:asciiTheme="minorHAnsi" w:hAnsiTheme="minorHAnsi" w:cstheme="minorHAnsi"/>
          <w:sz w:val="22"/>
          <w:szCs w:val="22"/>
        </w:rPr>
      </w:pPr>
    </w:p>
    <w:p w:rsidR="00B21B40" w:rsidRPr="0011001D" w:rsidRDefault="00B21B40" w:rsidP="00B21B40">
      <w:pPr>
        <w:pStyle w:val="ListParagraph"/>
        <w:numPr>
          <w:ilvl w:val="0"/>
          <w:numId w:val="1"/>
        </w:numPr>
        <w:spacing w:before="120" w:after="120" w:line="276" w:lineRule="auto"/>
        <w:jc w:val="both"/>
        <w:rPr>
          <w:rFonts w:asciiTheme="minorHAnsi" w:hAnsiTheme="minorHAnsi" w:cstheme="minorHAnsi"/>
          <w:sz w:val="22"/>
          <w:szCs w:val="22"/>
        </w:rPr>
      </w:pPr>
      <w:r w:rsidRPr="0011001D">
        <w:rPr>
          <w:rFonts w:asciiTheme="minorHAnsi" w:hAnsiTheme="minorHAnsi" w:cstheme="minorHAnsi"/>
          <w:sz w:val="22"/>
          <w:szCs w:val="22"/>
        </w:rPr>
        <w:t>To become more professional.</w:t>
      </w:r>
    </w:p>
    <w:p w:rsidR="00B21B40" w:rsidRPr="0011001D" w:rsidRDefault="00B21B40" w:rsidP="00B21B40">
      <w:pPr>
        <w:pStyle w:val="ListParagraph"/>
        <w:numPr>
          <w:ilvl w:val="1"/>
          <w:numId w:val="1"/>
        </w:numPr>
        <w:spacing w:before="120" w:after="120" w:line="276" w:lineRule="auto"/>
        <w:jc w:val="both"/>
        <w:rPr>
          <w:rFonts w:asciiTheme="minorHAnsi" w:hAnsiTheme="minorHAnsi" w:cstheme="minorHAnsi"/>
          <w:sz w:val="22"/>
          <w:szCs w:val="22"/>
        </w:rPr>
      </w:pPr>
      <w:r w:rsidRPr="0011001D">
        <w:rPr>
          <w:rFonts w:asciiTheme="minorHAnsi" w:hAnsiTheme="minorHAnsi" w:cstheme="minorHAnsi"/>
          <w:sz w:val="22"/>
          <w:szCs w:val="22"/>
        </w:rPr>
        <w:t>Introduce directly elected President and Vice President/President elect and restructure Council Member Responsibilities (‘Cabinet Responsibilities’)</w:t>
      </w:r>
    </w:p>
    <w:p w:rsidR="00B21B40" w:rsidRPr="0011001D" w:rsidRDefault="00B21B40" w:rsidP="00B21B40">
      <w:pPr>
        <w:pStyle w:val="ListParagraph"/>
        <w:numPr>
          <w:ilvl w:val="1"/>
          <w:numId w:val="1"/>
        </w:numPr>
        <w:spacing w:before="120" w:after="120" w:line="276" w:lineRule="auto"/>
        <w:jc w:val="both"/>
        <w:rPr>
          <w:rFonts w:asciiTheme="minorHAnsi" w:hAnsiTheme="minorHAnsi" w:cstheme="minorHAnsi"/>
          <w:sz w:val="22"/>
          <w:szCs w:val="22"/>
        </w:rPr>
      </w:pPr>
      <w:r w:rsidRPr="0011001D">
        <w:rPr>
          <w:rFonts w:asciiTheme="minorHAnsi" w:hAnsiTheme="minorHAnsi" w:cstheme="minorHAnsi"/>
          <w:sz w:val="22"/>
          <w:szCs w:val="22"/>
        </w:rPr>
        <w:t>Appoint paid secretary</w:t>
      </w:r>
    </w:p>
    <w:p w:rsidR="00B21B40" w:rsidRPr="0011001D" w:rsidRDefault="00B21B40" w:rsidP="00B21B40">
      <w:pPr>
        <w:pStyle w:val="ListParagraph"/>
        <w:numPr>
          <w:ilvl w:val="1"/>
          <w:numId w:val="1"/>
        </w:numPr>
        <w:spacing w:before="120" w:after="120" w:line="276" w:lineRule="auto"/>
        <w:jc w:val="both"/>
        <w:rPr>
          <w:rFonts w:asciiTheme="minorHAnsi" w:hAnsiTheme="minorHAnsi" w:cstheme="minorHAnsi"/>
          <w:sz w:val="22"/>
          <w:szCs w:val="22"/>
        </w:rPr>
      </w:pPr>
      <w:r w:rsidRPr="0011001D">
        <w:rPr>
          <w:rFonts w:asciiTheme="minorHAnsi" w:hAnsiTheme="minorHAnsi" w:cstheme="minorHAnsi"/>
          <w:sz w:val="22"/>
          <w:szCs w:val="22"/>
        </w:rPr>
        <w:t>Develop new website</w:t>
      </w:r>
    </w:p>
    <w:p w:rsidR="00B21B40" w:rsidRPr="0011001D" w:rsidRDefault="00B21B40" w:rsidP="00B21B40">
      <w:pPr>
        <w:pStyle w:val="ListParagraph"/>
        <w:numPr>
          <w:ilvl w:val="1"/>
          <w:numId w:val="1"/>
        </w:numPr>
        <w:spacing w:before="120" w:after="120" w:line="276" w:lineRule="auto"/>
        <w:jc w:val="both"/>
        <w:rPr>
          <w:rFonts w:asciiTheme="minorHAnsi" w:hAnsiTheme="minorHAnsi" w:cstheme="minorHAnsi"/>
          <w:sz w:val="22"/>
          <w:szCs w:val="22"/>
        </w:rPr>
      </w:pPr>
      <w:r w:rsidRPr="0011001D">
        <w:rPr>
          <w:rFonts w:asciiTheme="minorHAnsi" w:hAnsiTheme="minorHAnsi" w:cstheme="minorHAnsi"/>
          <w:sz w:val="22"/>
          <w:szCs w:val="22"/>
        </w:rPr>
        <w:t>Reduce costs and increase funding</w:t>
      </w:r>
    </w:p>
    <w:p w:rsidR="00B21B40" w:rsidRPr="0011001D" w:rsidRDefault="00B21B40" w:rsidP="00B21B40">
      <w:pPr>
        <w:pStyle w:val="ListParagraph"/>
        <w:numPr>
          <w:ilvl w:val="1"/>
          <w:numId w:val="1"/>
        </w:numPr>
        <w:spacing w:before="120" w:after="120" w:line="276" w:lineRule="auto"/>
        <w:jc w:val="both"/>
        <w:rPr>
          <w:rFonts w:asciiTheme="minorHAnsi" w:hAnsiTheme="minorHAnsi" w:cstheme="minorHAnsi"/>
          <w:sz w:val="22"/>
          <w:szCs w:val="22"/>
        </w:rPr>
      </w:pPr>
      <w:r w:rsidRPr="0011001D">
        <w:rPr>
          <w:rFonts w:asciiTheme="minorHAnsi" w:hAnsiTheme="minorHAnsi" w:cstheme="minorHAnsi"/>
          <w:sz w:val="22"/>
          <w:szCs w:val="22"/>
        </w:rPr>
        <w:t>Become better at marketing our offer</w:t>
      </w:r>
    </w:p>
    <w:p w:rsidR="007403BB" w:rsidRDefault="00B21B40" w:rsidP="002464B5">
      <w:pPr>
        <w:pStyle w:val="ListParagraph"/>
        <w:numPr>
          <w:ilvl w:val="1"/>
          <w:numId w:val="1"/>
        </w:numPr>
        <w:spacing w:before="120" w:after="120" w:line="276" w:lineRule="auto"/>
        <w:jc w:val="both"/>
        <w:rPr>
          <w:rFonts w:asciiTheme="minorHAnsi" w:hAnsiTheme="minorHAnsi" w:cstheme="minorHAnsi"/>
          <w:sz w:val="22"/>
          <w:szCs w:val="22"/>
        </w:rPr>
      </w:pPr>
      <w:r w:rsidRPr="0011001D">
        <w:rPr>
          <w:rFonts w:asciiTheme="minorHAnsi" w:hAnsiTheme="minorHAnsi" w:cstheme="minorHAnsi"/>
          <w:sz w:val="22"/>
          <w:szCs w:val="22"/>
        </w:rPr>
        <w:t>Involve a wider group of AEA-E members in activities.</w:t>
      </w:r>
    </w:p>
    <w:p w:rsidR="00602A38" w:rsidRPr="00527B17" w:rsidRDefault="00602A38" w:rsidP="00E264FA">
      <w:pPr>
        <w:pStyle w:val="Heading1"/>
        <w:rPr>
          <w:lang w:val="en-GB"/>
        </w:rPr>
      </w:pPr>
      <w:bookmarkStart w:id="34" w:name="_Toc276316812"/>
      <w:r w:rsidRPr="00527B17">
        <w:rPr>
          <w:lang w:val="en-GB"/>
        </w:rPr>
        <w:lastRenderedPageBreak/>
        <w:t xml:space="preserve">Annex </w:t>
      </w:r>
      <w:r>
        <w:rPr>
          <w:lang w:val="en-GB"/>
        </w:rPr>
        <w:t>2</w:t>
      </w:r>
      <w:r w:rsidRPr="00527B17">
        <w:rPr>
          <w:lang w:val="en-GB"/>
        </w:rPr>
        <w:t xml:space="preserve">: </w:t>
      </w:r>
      <w:r>
        <w:rPr>
          <w:lang w:val="en-GB"/>
        </w:rPr>
        <w:t>Suggested new Strategic Aims for discussion</w:t>
      </w:r>
      <w:bookmarkEnd w:id="34"/>
    </w:p>
    <w:p w:rsidR="00602A38" w:rsidRPr="0011001D" w:rsidRDefault="00602A38" w:rsidP="00602A38">
      <w:pPr>
        <w:spacing w:before="120" w:after="120"/>
        <w:jc w:val="both"/>
        <w:rPr>
          <w:lang w:val="en-GB"/>
        </w:rPr>
      </w:pPr>
      <w:r>
        <w:rPr>
          <w:lang w:val="en-GB"/>
        </w:rPr>
        <w:t>In 2014</w:t>
      </w:r>
      <w:r w:rsidRPr="0011001D">
        <w:rPr>
          <w:lang w:val="en-GB"/>
        </w:rPr>
        <w:t xml:space="preserve"> the Council of AEA-Europe undertook a review of the Association, </w:t>
      </w:r>
      <w:r>
        <w:rPr>
          <w:lang w:val="en-GB"/>
        </w:rPr>
        <w:t>fifteen</w:t>
      </w:r>
      <w:r w:rsidRPr="0011001D">
        <w:rPr>
          <w:lang w:val="en-GB"/>
        </w:rPr>
        <w:t xml:space="preserve"> years on from its foundation</w:t>
      </w:r>
      <w:r>
        <w:rPr>
          <w:lang w:val="en-GB"/>
        </w:rPr>
        <w:t>,</w:t>
      </w:r>
      <w:r w:rsidRPr="0011001D">
        <w:rPr>
          <w:lang w:val="en-GB"/>
        </w:rPr>
        <w:t xml:space="preserve"> and proposed to adopt a new mission for the Association and a strategic plan to meet this over the next </w:t>
      </w:r>
      <w:r>
        <w:rPr>
          <w:lang w:val="en-GB"/>
        </w:rPr>
        <w:t>three</w:t>
      </w:r>
      <w:r w:rsidRPr="0011001D">
        <w:rPr>
          <w:lang w:val="en-GB"/>
        </w:rPr>
        <w:t xml:space="preserve"> years</w:t>
      </w:r>
      <w:r w:rsidR="004E3A23">
        <w:rPr>
          <w:lang w:val="en-GB"/>
        </w:rPr>
        <w:t xml:space="preserve">.  </w:t>
      </w:r>
      <w:r w:rsidRPr="0011001D">
        <w:rPr>
          <w:lang w:val="en-GB"/>
        </w:rPr>
        <w:t>During the Business Meeting in November 20</w:t>
      </w:r>
      <w:r>
        <w:rPr>
          <w:lang w:val="en-GB"/>
        </w:rPr>
        <w:t>14</w:t>
      </w:r>
      <w:r w:rsidRPr="0011001D">
        <w:rPr>
          <w:lang w:val="en-GB"/>
        </w:rPr>
        <w:t xml:space="preserve"> the following mission for the Association was </w:t>
      </w:r>
      <w:r>
        <w:rPr>
          <w:lang w:val="en-GB"/>
        </w:rPr>
        <w:t>proposed</w:t>
      </w:r>
      <w:r w:rsidRPr="0011001D">
        <w:rPr>
          <w:lang w:val="en-GB"/>
        </w:rPr>
        <w:t>:</w:t>
      </w:r>
    </w:p>
    <w:p w:rsidR="00602A38" w:rsidRPr="0011001D" w:rsidRDefault="00602A38" w:rsidP="00602A38">
      <w:pPr>
        <w:spacing w:before="120" w:after="120"/>
        <w:jc w:val="both"/>
        <w:rPr>
          <w:b/>
          <w:i/>
          <w:lang w:val="en-GB"/>
        </w:rPr>
      </w:pPr>
      <w:r w:rsidRPr="0011001D">
        <w:rPr>
          <w:b/>
          <w:i/>
          <w:lang w:val="en-GB"/>
        </w:rPr>
        <w:t xml:space="preserve">To </w:t>
      </w:r>
      <w:r w:rsidR="006E6C88">
        <w:rPr>
          <w:b/>
          <w:i/>
          <w:lang w:val="en-GB"/>
        </w:rPr>
        <w:t>be</w:t>
      </w:r>
      <w:r w:rsidRPr="0011001D">
        <w:rPr>
          <w:b/>
          <w:i/>
          <w:lang w:val="en-GB"/>
        </w:rPr>
        <w:t xml:space="preserve"> the association to which assessment professionals throughout Europe look for information, contacts and career development.</w:t>
      </w:r>
    </w:p>
    <w:p w:rsidR="00602A38" w:rsidRDefault="00602A38" w:rsidP="00602A38">
      <w:pPr>
        <w:spacing w:before="120" w:after="120"/>
        <w:jc w:val="both"/>
        <w:rPr>
          <w:lang w:val="en-GB"/>
        </w:rPr>
      </w:pPr>
      <w:r w:rsidRPr="0011001D">
        <w:rPr>
          <w:lang w:val="en-GB"/>
        </w:rPr>
        <w:t xml:space="preserve">In order to achieve this, three goals were set: </w:t>
      </w:r>
      <w:r>
        <w:rPr>
          <w:lang w:val="en-GB"/>
        </w:rPr>
        <w:t xml:space="preserve"> </w:t>
      </w:r>
    </w:p>
    <w:p w:rsidR="00602A38" w:rsidRDefault="00602A38" w:rsidP="00602A38">
      <w:pPr>
        <w:spacing w:before="120" w:after="120"/>
        <w:jc w:val="both"/>
        <w:rPr>
          <w:lang w:val="en-GB"/>
        </w:rPr>
      </w:pPr>
      <w:r w:rsidRPr="0011001D">
        <w:rPr>
          <w:lang w:val="en-GB"/>
        </w:rPr>
        <w:t>(1) to increase th</w:t>
      </w:r>
      <w:r>
        <w:rPr>
          <w:lang w:val="en-GB"/>
        </w:rPr>
        <w:t>e authority of the Association</w:t>
      </w:r>
    </w:p>
    <w:p w:rsidR="00602A38" w:rsidRDefault="00602A38" w:rsidP="00602A38">
      <w:pPr>
        <w:spacing w:before="120" w:after="120"/>
        <w:jc w:val="both"/>
        <w:rPr>
          <w:lang w:val="en-GB"/>
        </w:rPr>
      </w:pPr>
      <w:r w:rsidRPr="0011001D">
        <w:rPr>
          <w:lang w:val="en-GB"/>
        </w:rPr>
        <w:t xml:space="preserve">(2) to increase membership </w:t>
      </w:r>
    </w:p>
    <w:p w:rsidR="00602A38" w:rsidRDefault="00602A38" w:rsidP="00602A38">
      <w:pPr>
        <w:spacing w:before="120" w:after="120"/>
        <w:jc w:val="both"/>
        <w:rPr>
          <w:lang w:val="en-GB"/>
        </w:rPr>
      </w:pPr>
      <w:r w:rsidRPr="0011001D">
        <w:rPr>
          <w:lang w:val="en-GB"/>
        </w:rPr>
        <w:t>(3) to become more professional</w:t>
      </w:r>
      <w:r w:rsidR="004E3A23">
        <w:rPr>
          <w:lang w:val="en-GB"/>
        </w:rPr>
        <w:t xml:space="preserve">.  </w:t>
      </w:r>
    </w:p>
    <w:p w:rsidR="00602A38" w:rsidRPr="0011001D" w:rsidRDefault="00602A38" w:rsidP="00602A38">
      <w:pPr>
        <w:pStyle w:val="Heading2"/>
        <w:rPr>
          <w:lang w:val="en-GB"/>
        </w:rPr>
      </w:pPr>
      <w:bookmarkStart w:id="35" w:name="_Toc276316813"/>
      <w:r w:rsidRPr="0011001D">
        <w:rPr>
          <w:lang w:val="en-GB"/>
        </w:rPr>
        <w:t>Strategic goals</w:t>
      </w:r>
      <w:bookmarkEnd w:id="35"/>
    </w:p>
    <w:p w:rsidR="00602A38" w:rsidRPr="0011001D" w:rsidRDefault="00602A38" w:rsidP="008D3006">
      <w:pPr>
        <w:pStyle w:val="ListParagraph"/>
        <w:numPr>
          <w:ilvl w:val="0"/>
          <w:numId w:val="27"/>
        </w:numPr>
        <w:spacing w:before="120" w:after="120" w:line="276" w:lineRule="auto"/>
        <w:jc w:val="both"/>
        <w:rPr>
          <w:rFonts w:asciiTheme="minorHAnsi" w:hAnsiTheme="minorHAnsi" w:cstheme="minorHAnsi"/>
          <w:sz w:val="22"/>
          <w:szCs w:val="22"/>
        </w:rPr>
      </w:pPr>
      <w:r w:rsidRPr="0011001D">
        <w:rPr>
          <w:rFonts w:asciiTheme="minorHAnsi" w:hAnsiTheme="minorHAnsi" w:cstheme="minorHAnsi"/>
          <w:sz w:val="22"/>
          <w:szCs w:val="22"/>
        </w:rPr>
        <w:t>To increase the authority of the Association</w:t>
      </w:r>
    </w:p>
    <w:p w:rsidR="00602A38" w:rsidRPr="0011001D" w:rsidRDefault="000F26B2" w:rsidP="008D3006">
      <w:pPr>
        <w:pStyle w:val="ListParagraph"/>
        <w:numPr>
          <w:ilvl w:val="1"/>
          <w:numId w:val="27"/>
        </w:numPr>
        <w:spacing w:before="120" w:after="120" w:line="276" w:lineRule="auto"/>
        <w:jc w:val="both"/>
        <w:rPr>
          <w:rFonts w:asciiTheme="minorHAnsi" w:hAnsiTheme="minorHAnsi" w:cstheme="minorHAnsi"/>
          <w:sz w:val="22"/>
          <w:szCs w:val="22"/>
        </w:rPr>
      </w:pPr>
      <w:r>
        <w:rPr>
          <w:rFonts w:asciiTheme="minorHAnsi" w:hAnsiTheme="minorHAnsi" w:cstheme="minorHAnsi"/>
          <w:sz w:val="22"/>
          <w:szCs w:val="22"/>
        </w:rPr>
        <w:t>Review the</w:t>
      </w:r>
      <w:r w:rsidRPr="0011001D">
        <w:rPr>
          <w:rFonts w:asciiTheme="minorHAnsi" w:hAnsiTheme="minorHAnsi" w:cstheme="minorHAnsi"/>
          <w:sz w:val="22"/>
          <w:szCs w:val="22"/>
        </w:rPr>
        <w:t xml:space="preserve"> </w:t>
      </w:r>
      <w:r w:rsidR="00602A38" w:rsidRPr="0011001D">
        <w:rPr>
          <w:rFonts w:asciiTheme="minorHAnsi" w:hAnsiTheme="minorHAnsi" w:cstheme="minorHAnsi"/>
          <w:sz w:val="22"/>
          <w:szCs w:val="22"/>
        </w:rPr>
        <w:t>Standards Framework</w:t>
      </w:r>
    </w:p>
    <w:p w:rsidR="00602A38" w:rsidRPr="0011001D" w:rsidRDefault="00602A38" w:rsidP="008D3006">
      <w:pPr>
        <w:pStyle w:val="ListParagraph"/>
        <w:numPr>
          <w:ilvl w:val="1"/>
          <w:numId w:val="27"/>
        </w:numPr>
        <w:spacing w:before="120" w:after="120" w:line="276" w:lineRule="auto"/>
        <w:jc w:val="both"/>
        <w:rPr>
          <w:rFonts w:asciiTheme="minorHAnsi" w:hAnsiTheme="minorHAnsi" w:cstheme="minorHAnsi"/>
          <w:sz w:val="22"/>
          <w:szCs w:val="22"/>
        </w:rPr>
      </w:pPr>
      <w:r w:rsidRPr="0011001D">
        <w:rPr>
          <w:rFonts w:asciiTheme="minorHAnsi" w:hAnsiTheme="minorHAnsi" w:cstheme="minorHAnsi"/>
          <w:sz w:val="22"/>
          <w:szCs w:val="22"/>
        </w:rPr>
        <w:t>Issue assessment publications with standing</w:t>
      </w:r>
    </w:p>
    <w:p w:rsidR="00602A38" w:rsidRPr="00C23BFB" w:rsidRDefault="00602A38" w:rsidP="008D3006">
      <w:pPr>
        <w:pStyle w:val="ListParagraph"/>
        <w:numPr>
          <w:ilvl w:val="1"/>
          <w:numId w:val="27"/>
        </w:numPr>
        <w:spacing w:before="120" w:after="120" w:line="276" w:lineRule="auto"/>
        <w:jc w:val="both"/>
        <w:rPr>
          <w:rFonts w:asciiTheme="minorHAnsi" w:hAnsiTheme="minorHAnsi" w:cstheme="minorHAnsi"/>
          <w:sz w:val="22"/>
          <w:szCs w:val="22"/>
        </w:rPr>
      </w:pPr>
      <w:r w:rsidRPr="00C23BFB">
        <w:rPr>
          <w:rFonts w:asciiTheme="minorHAnsi" w:hAnsiTheme="minorHAnsi" w:cstheme="minorHAnsi"/>
          <w:sz w:val="22"/>
          <w:szCs w:val="22"/>
        </w:rPr>
        <w:t xml:space="preserve">Improve </w:t>
      </w:r>
      <w:r>
        <w:rPr>
          <w:rFonts w:asciiTheme="minorHAnsi" w:hAnsiTheme="minorHAnsi" w:cstheme="minorHAnsi"/>
          <w:sz w:val="22"/>
          <w:szCs w:val="22"/>
        </w:rPr>
        <w:t xml:space="preserve">our conference </w:t>
      </w:r>
      <w:r w:rsidRPr="00C23BFB">
        <w:rPr>
          <w:rFonts w:asciiTheme="minorHAnsi" w:hAnsiTheme="minorHAnsi" w:cstheme="minorHAnsi"/>
          <w:sz w:val="22"/>
          <w:szCs w:val="22"/>
        </w:rPr>
        <w:t xml:space="preserve">offer </w:t>
      </w:r>
    </w:p>
    <w:p w:rsidR="00602A38" w:rsidRDefault="000F26B2" w:rsidP="008D3006">
      <w:pPr>
        <w:pStyle w:val="ListParagraph"/>
        <w:numPr>
          <w:ilvl w:val="1"/>
          <w:numId w:val="27"/>
        </w:numPr>
        <w:spacing w:before="120" w:after="120" w:line="276" w:lineRule="auto"/>
        <w:jc w:val="both"/>
        <w:rPr>
          <w:rFonts w:asciiTheme="minorHAnsi" w:hAnsiTheme="minorHAnsi" w:cstheme="minorHAnsi"/>
          <w:sz w:val="22"/>
          <w:szCs w:val="22"/>
        </w:rPr>
      </w:pPr>
      <w:r>
        <w:rPr>
          <w:rFonts w:asciiTheme="minorHAnsi" w:hAnsiTheme="minorHAnsi" w:cstheme="minorHAnsi"/>
          <w:sz w:val="22"/>
          <w:szCs w:val="22"/>
        </w:rPr>
        <w:t>Conduct a competitor analysis</w:t>
      </w:r>
    </w:p>
    <w:p w:rsidR="00602A38" w:rsidRPr="0011001D" w:rsidRDefault="00602A38" w:rsidP="00602A38">
      <w:pPr>
        <w:pStyle w:val="ListParagraph"/>
        <w:spacing w:before="120" w:after="120" w:line="276" w:lineRule="auto"/>
        <w:ind w:left="792"/>
        <w:jc w:val="both"/>
        <w:rPr>
          <w:rFonts w:asciiTheme="minorHAnsi" w:hAnsiTheme="minorHAnsi" w:cstheme="minorHAnsi"/>
          <w:sz w:val="22"/>
          <w:szCs w:val="22"/>
        </w:rPr>
      </w:pPr>
    </w:p>
    <w:p w:rsidR="00602A38" w:rsidRPr="000D7BE7" w:rsidRDefault="00602A38" w:rsidP="008D3006">
      <w:pPr>
        <w:pStyle w:val="ListParagraph"/>
        <w:numPr>
          <w:ilvl w:val="0"/>
          <w:numId w:val="27"/>
        </w:numPr>
        <w:spacing w:before="120" w:after="120" w:line="276" w:lineRule="auto"/>
        <w:jc w:val="both"/>
        <w:rPr>
          <w:rFonts w:asciiTheme="minorHAnsi" w:hAnsiTheme="minorHAnsi" w:cstheme="minorHAnsi"/>
          <w:sz w:val="22"/>
          <w:szCs w:val="22"/>
        </w:rPr>
      </w:pPr>
      <w:r w:rsidRPr="0011001D">
        <w:rPr>
          <w:rFonts w:asciiTheme="minorHAnsi" w:hAnsiTheme="minorHAnsi" w:cstheme="minorHAnsi"/>
          <w:sz w:val="22"/>
          <w:szCs w:val="22"/>
        </w:rPr>
        <w:t>To increase membership</w:t>
      </w:r>
      <w:r w:rsidR="000F5810">
        <w:rPr>
          <w:rFonts w:asciiTheme="minorHAnsi" w:hAnsiTheme="minorHAnsi" w:cstheme="minorHAnsi"/>
          <w:sz w:val="22"/>
          <w:szCs w:val="22"/>
        </w:rPr>
        <w:t xml:space="preserve"> by 5% per annum</w:t>
      </w:r>
      <w:r w:rsidR="000F26B2">
        <w:rPr>
          <w:rFonts w:asciiTheme="minorHAnsi" w:hAnsiTheme="minorHAnsi" w:cstheme="minorHAnsi"/>
          <w:sz w:val="22"/>
          <w:szCs w:val="22"/>
        </w:rPr>
        <w:t>, including recruiting members from under-represented countries throughout Europe</w:t>
      </w:r>
      <w:r w:rsidR="00012771">
        <w:rPr>
          <w:rFonts w:asciiTheme="minorHAnsi" w:hAnsiTheme="minorHAnsi" w:cstheme="minorHAnsi"/>
          <w:sz w:val="22"/>
          <w:szCs w:val="22"/>
        </w:rPr>
        <w:t>.  Targets are shown in the table below.</w:t>
      </w:r>
      <w:r w:rsidR="00012771">
        <w:rPr>
          <w:rStyle w:val="FootnoteReference"/>
          <w:rFonts w:asciiTheme="minorHAnsi" w:hAnsiTheme="minorHAnsi" w:cstheme="minorHAnsi"/>
          <w:sz w:val="22"/>
          <w:szCs w:val="22"/>
        </w:rPr>
        <w:footnoteReference w:id="2"/>
      </w:r>
    </w:p>
    <w:tbl>
      <w:tblPr>
        <w:tblStyle w:val="TableGrid"/>
        <w:tblW w:w="0" w:type="auto"/>
        <w:tblInd w:w="534" w:type="dxa"/>
        <w:tblLook w:val="04A0"/>
      </w:tblPr>
      <w:tblGrid>
        <w:gridCol w:w="1109"/>
        <w:gridCol w:w="1559"/>
        <w:gridCol w:w="1559"/>
        <w:gridCol w:w="1701"/>
        <w:gridCol w:w="1701"/>
      </w:tblGrid>
      <w:tr w:rsidR="000F5810" w:rsidRPr="0011001D" w:rsidTr="000F5810">
        <w:trPr>
          <w:trHeight w:val="433"/>
        </w:trPr>
        <w:tc>
          <w:tcPr>
            <w:tcW w:w="1109" w:type="dxa"/>
          </w:tcPr>
          <w:p w:rsidR="000F5810" w:rsidRDefault="000F5810" w:rsidP="00602A38">
            <w:pPr>
              <w:spacing w:before="60" w:after="60"/>
              <w:jc w:val="both"/>
              <w:rPr>
                <w:rFonts w:ascii="Times New Roman" w:eastAsia="Times New Roman" w:hAnsi="Times New Roman" w:cstheme="minorHAnsi"/>
                <w:sz w:val="24"/>
                <w:szCs w:val="24"/>
                <w:lang w:val="en-GB" w:eastAsia="en-GB"/>
              </w:rPr>
            </w:pPr>
          </w:p>
        </w:tc>
        <w:tc>
          <w:tcPr>
            <w:tcW w:w="1559" w:type="dxa"/>
          </w:tcPr>
          <w:p w:rsidR="000F5810" w:rsidRPr="00A522FC" w:rsidRDefault="000F5810" w:rsidP="00602A38">
            <w:pPr>
              <w:spacing w:before="60" w:after="60"/>
              <w:jc w:val="center"/>
              <w:rPr>
                <w:rFonts w:cstheme="minorHAnsi"/>
                <w:b/>
                <w:lang w:val="en-GB"/>
              </w:rPr>
            </w:pPr>
            <w:r w:rsidRPr="00A522FC">
              <w:rPr>
                <w:rFonts w:cstheme="minorHAnsi"/>
                <w:b/>
                <w:lang w:val="en-GB"/>
              </w:rPr>
              <w:t>Corporate</w:t>
            </w:r>
          </w:p>
        </w:tc>
        <w:tc>
          <w:tcPr>
            <w:tcW w:w="1559" w:type="dxa"/>
          </w:tcPr>
          <w:p w:rsidR="000F5810" w:rsidRPr="00A522FC" w:rsidRDefault="000F5810" w:rsidP="00602A38">
            <w:pPr>
              <w:spacing w:before="60" w:after="60"/>
              <w:jc w:val="center"/>
              <w:rPr>
                <w:rFonts w:cstheme="minorHAnsi"/>
                <w:b/>
                <w:lang w:val="en-GB"/>
              </w:rPr>
            </w:pPr>
            <w:r w:rsidRPr="00A522FC">
              <w:rPr>
                <w:rFonts w:cstheme="minorHAnsi"/>
                <w:b/>
                <w:lang w:val="en-GB"/>
              </w:rPr>
              <w:t>Individual</w:t>
            </w:r>
          </w:p>
        </w:tc>
        <w:tc>
          <w:tcPr>
            <w:tcW w:w="1701" w:type="dxa"/>
          </w:tcPr>
          <w:p w:rsidR="000F5810" w:rsidRPr="00A522FC" w:rsidRDefault="000F5810" w:rsidP="00602A38">
            <w:pPr>
              <w:spacing w:before="60" w:after="60"/>
              <w:jc w:val="center"/>
              <w:rPr>
                <w:rFonts w:cstheme="minorHAnsi"/>
                <w:b/>
                <w:lang w:val="en-GB"/>
              </w:rPr>
            </w:pPr>
            <w:r>
              <w:rPr>
                <w:rFonts w:cstheme="minorHAnsi"/>
                <w:b/>
                <w:lang w:val="en-GB"/>
              </w:rPr>
              <w:t>Student</w:t>
            </w:r>
          </w:p>
        </w:tc>
        <w:tc>
          <w:tcPr>
            <w:tcW w:w="1701" w:type="dxa"/>
          </w:tcPr>
          <w:p w:rsidR="000F5810" w:rsidRPr="00A522FC" w:rsidRDefault="000F5810" w:rsidP="00602A38">
            <w:pPr>
              <w:spacing w:before="60" w:after="60"/>
              <w:jc w:val="center"/>
              <w:rPr>
                <w:rFonts w:cstheme="minorHAnsi"/>
                <w:b/>
                <w:lang w:val="en-GB"/>
              </w:rPr>
            </w:pPr>
            <w:r w:rsidRPr="00A522FC">
              <w:rPr>
                <w:rFonts w:cstheme="minorHAnsi"/>
                <w:b/>
                <w:lang w:val="en-GB"/>
              </w:rPr>
              <w:t>Conference</w:t>
            </w:r>
          </w:p>
        </w:tc>
      </w:tr>
      <w:tr w:rsidR="000F5810" w:rsidRPr="0011001D" w:rsidTr="000F5810">
        <w:trPr>
          <w:trHeight w:val="433"/>
        </w:trPr>
        <w:tc>
          <w:tcPr>
            <w:tcW w:w="1109" w:type="dxa"/>
          </w:tcPr>
          <w:p w:rsidR="000F5810" w:rsidRDefault="000F5810" w:rsidP="000F5810">
            <w:pPr>
              <w:spacing w:before="60" w:after="60"/>
              <w:jc w:val="both"/>
              <w:rPr>
                <w:rFonts w:cstheme="minorHAnsi"/>
                <w:lang w:val="en-GB"/>
              </w:rPr>
            </w:pPr>
            <w:r>
              <w:rPr>
                <w:rFonts w:cstheme="minorHAnsi"/>
                <w:lang w:val="en-GB"/>
              </w:rPr>
              <w:t>2014</w:t>
            </w:r>
          </w:p>
        </w:tc>
        <w:tc>
          <w:tcPr>
            <w:tcW w:w="1559" w:type="dxa"/>
          </w:tcPr>
          <w:p w:rsidR="000F5810" w:rsidRDefault="000F5810" w:rsidP="000F5810">
            <w:pPr>
              <w:spacing w:before="60" w:after="60"/>
              <w:jc w:val="center"/>
              <w:rPr>
                <w:rFonts w:cstheme="minorHAnsi"/>
                <w:lang w:val="en-GB"/>
              </w:rPr>
            </w:pPr>
            <w:r>
              <w:rPr>
                <w:rFonts w:cstheme="minorHAnsi"/>
                <w:lang w:val="en-GB"/>
              </w:rPr>
              <w:t>40</w:t>
            </w:r>
          </w:p>
        </w:tc>
        <w:tc>
          <w:tcPr>
            <w:tcW w:w="1559" w:type="dxa"/>
          </w:tcPr>
          <w:p w:rsidR="000F5810" w:rsidRDefault="000F5810" w:rsidP="00602A38">
            <w:pPr>
              <w:spacing w:before="60" w:after="60"/>
              <w:jc w:val="center"/>
              <w:rPr>
                <w:rFonts w:cstheme="minorHAnsi"/>
                <w:lang w:val="en-GB"/>
              </w:rPr>
            </w:pPr>
            <w:r>
              <w:rPr>
                <w:rFonts w:cstheme="minorHAnsi"/>
                <w:lang w:val="en-GB"/>
              </w:rPr>
              <w:t>125</w:t>
            </w:r>
          </w:p>
        </w:tc>
        <w:tc>
          <w:tcPr>
            <w:tcW w:w="1701" w:type="dxa"/>
          </w:tcPr>
          <w:p w:rsidR="000F5810" w:rsidRPr="0011001D" w:rsidRDefault="000F5810" w:rsidP="00602A38">
            <w:pPr>
              <w:spacing w:before="60" w:after="60"/>
              <w:jc w:val="center"/>
              <w:rPr>
                <w:rFonts w:cstheme="minorHAnsi"/>
                <w:lang w:val="en-GB"/>
              </w:rPr>
            </w:pPr>
            <w:r>
              <w:rPr>
                <w:rFonts w:cstheme="minorHAnsi"/>
                <w:lang w:val="en-GB"/>
              </w:rPr>
              <w:t>36</w:t>
            </w:r>
          </w:p>
        </w:tc>
        <w:tc>
          <w:tcPr>
            <w:tcW w:w="1701" w:type="dxa"/>
          </w:tcPr>
          <w:p w:rsidR="000F5810" w:rsidRPr="0011001D" w:rsidRDefault="000F5810" w:rsidP="00602A38">
            <w:pPr>
              <w:spacing w:before="60" w:after="60"/>
              <w:jc w:val="center"/>
              <w:rPr>
                <w:rFonts w:cstheme="minorHAnsi"/>
                <w:lang w:val="en-GB"/>
              </w:rPr>
            </w:pPr>
            <w:r>
              <w:rPr>
                <w:rFonts w:cstheme="minorHAnsi"/>
                <w:lang w:val="en-GB"/>
              </w:rPr>
              <w:t>220</w:t>
            </w:r>
          </w:p>
        </w:tc>
      </w:tr>
      <w:tr w:rsidR="000F5810" w:rsidRPr="0011001D" w:rsidTr="000F5810">
        <w:trPr>
          <w:trHeight w:val="433"/>
        </w:trPr>
        <w:tc>
          <w:tcPr>
            <w:tcW w:w="1109" w:type="dxa"/>
          </w:tcPr>
          <w:p w:rsidR="000F5810" w:rsidRDefault="000F5810" w:rsidP="000F5810">
            <w:pPr>
              <w:spacing w:before="60" w:after="60"/>
              <w:jc w:val="both"/>
              <w:rPr>
                <w:rFonts w:cstheme="minorHAnsi"/>
                <w:lang w:val="en-GB"/>
              </w:rPr>
            </w:pPr>
            <w:r>
              <w:rPr>
                <w:rFonts w:cstheme="minorHAnsi"/>
                <w:lang w:val="en-GB"/>
              </w:rPr>
              <w:t>2015</w:t>
            </w:r>
          </w:p>
        </w:tc>
        <w:tc>
          <w:tcPr>
            <w:tcW w:w="1559" w:type="dxa"/>
          </w:tcPr>
          <w:p w:rsidR="000F5810" w:rsidRDefault="000F5810" w:rsidP="00602A38">
            <w:pPr>
              <w:spacing w:before="60" w:after="60"/>
              <w:jc w:val="center"/>
              <w:rPr>
                <w:rFonts w:cstheme="minorHAnsi"/>
                <w:lang w:val="en-GB"/>
              </w:rPr>
            </w:pPr>
            <w:r>
              <w:rPr>
                <w:rFonts w:cstheme="minorHAnsi"/>
                <w:lang w:val="en-GB"/>
              </w:rPr>
              <w:t>42</w:t>
            </w:r>
          </w:p>
        </w:tc>
        <w:tc>
          <w:tcPr>
            <w:tcW w:w="1559" w:type="dxa"/>
          </w:tcPr>
          <w:p w:rsidR="000F5810" w:rsidRDefault="000F5810" w:rsidP="00602A38">
            <w:pPr>
              <w:spacing w:before="60" w:after="60"/>
              <w:jc w:val="center"/>
              <w:rPr>
                <w:rFonts w:cstheme="minorHAnsi"/>
                <w:lang w:val="en-GB"/>
              </w:rPr>
            </w:pPr>
            <w:r>
              <w:rPr>
                <w:rFonts w:cstheme="minorHAnsi"/>
                <w:lang w:val="en-GB"/>
              </w:rPr>
              <w:t>131</w:t>
            </w:r>
          </w:p>
        </w:tc>
        <w:tc>
          <w:tcPr>
            <w:tcW w:w="1701" w:type="dxa"/>
          </w:tcPr>
          <w:p w:rsidR="000F5810" w:rsidRPr="0011001D" w:rsidRDefault="000F5810" w:rsidP="00602A38">
            <w:pPr>
              <w:spacing w:before="60" w:after="60"/>
              <w:jc w:val="center"/>
              <w:rPr>
                <w:rFonts w:cstheme="minorHAnsi"/>
                <w:lang w:val="en-GB"/>
              </w:rPr>
            </w:pPr>
            <w:r>
              <w:rPr>
                <w:rFonts w:cstheme="minorHAnsi"/>
                <w:lang w:val="en-GB"/>
              </w:rPr>
              <w:t>37</w:t>
            </w:r>
          </w:p>
        </w:tc>
        <w:tc>
          <w:tcPr>
            <w:tcW w:w="1701" w:type="dxa"/>
          </w:tcPr>
          <w:p w:rsidR="000F5810" w:rsidRPr="0011001D" w:rsidRDefault="000F5810" w:rsidP="00602A38">
            <w:pPr>
              <w:spacing w:before="60" w:after="60"/>
              <w:jc w:val="center"/>
              <w:rPr>
                <w:rFonts w:cstheme="minorHAnsi"/>
                <w:lang w:val="en-GB"/>
              </w:rPr>
            </w:pPr>
            <w:r>
              <w:rPr>
                <w:rFonts w:cstheme="minorHAnsi"/>
                <w:lang w:val="en-GB"/>
              </w:rPr>
              <w:t>230</w:t>
            </w:r>
          </w:p>
        </w:tc>
      </w:tr>
      <w:tr w:rsidR="000F5810" w:rsidRPr="0011001D" w:rsidTr="000F5810">
        <w:trPr>
          <w:trHeight w:val="433"/>
        </w:trPr>
        <w:tc>
          <w:tcPr>
            <w:tcW w:w="1109" w:type="dxa"/>
          </w:tcPr>
          <w:p w:rsidR="000F5810" w:rsidRDefault="000F5810" w:rsidP="00602A38">
            <w:pPr>
              <w:spacing w:before="60" w:after="60"/>
              <w:jc w:val="both"/>
              <w:rPr>
                <w:rFonts w:cstheme="minorHAnsi"/>
                <w:lang w:val="en-GB"/>
              </w:rPr>
            </w:pPr>
            <w:r w:rsidRPr="0011001D">
              <w:rPr>
                <w:rFonts w:cstheme="minorHAnsi"/>
                <w:lang w:val="en-GB"/>
              </w:rPr>
              <w:t>201</w:t>
            </w:r>
            <w:r>
              <w:rPr>
                <w:rFonts w:cstheme="minorHAnsi"/>
                <w:lang w:val="en-GB"/>
              </w:rPr>
              <w:t>6</w:t>
            </w:r>
          </w:p>
        </w:tc>
        <w:tc>
          <w:tcPr>
            <w:tcW w:w="1559" w:type="dxa"/>
          </w:tcPr>
          <w:p w:rsidR="000F5810" w:rsidRDefault="000F5810" w:rsidP="00602A38">
            <w:pPr>
              <w:spacing w:before="60" w:after="60"/>
              <w:jc w:val="center"/>
              <w:rPr>
                <w:rFonts w:cstheme="minorHAnsi"/>
                <w:lang w:val="en-GB"/>
              </w:rPr>
            </w:pPr>
            <w:r>
              <w:rPr>
                <w:rFonts w:cstheme="minorHAnsi"/>
                <w:lang w:val="en-GB"/>
              </w:rPr>
              <w:t>44</w:t>
            </w:r>
          </w:p>
        </w:tc>
        <w:tc>
          <w:tcPr>
            <w:tcW w:w="1559" w:type="dxa"/>
          </w:tcPr>
          <w:p w:rsidR="000F5810" w:rsidRDefault="000F5810" w:rsidP="00602A38">
            <w:pPr>
              <w:spacing w:before="60" w:after="60"/>
              <w:jc w:val="center"/>
              <w:rPr>
                <w:rFonts w:cstheme="minorHAnsi"/>
                <w:lang w:val="en-GB"/>
              </w:rPr>
            </w:pPr>
            <w:r>
              <w:rPr>
                <w:rFonts w:cstheme="minorHAnsi"/>
                <w:lang w:val="en-GB"/>
              </w:rPr>
              <w:t>138</w:t>
            </w:r>
          </w:p>
        </w:tc>
        <w:tc>
          <w:tcPr>
            <w:tcW w:w="1701" w:type="dxa"/>
          </w:tcPr>
          <w:p w:rsidR="000F5810" w:rsidRPr="0011001D" w:rsidRDefault="000F5810" w:rsidP="00602A38">
            <w:pPr>
              <w:spacing w:before="60" w:after="60"/>
              <w:jc w:val="center"/>
              <w:rPr>
                <w:rFonts w:cstheme="minorHAnsi"/>
                <w:lang w:val="en-GB"/>
              </w:rPr>
            </w:pPr>
            <w:r>
              <w:rPr>
                <w:rFonts w:cstheme="minorHAnsi"/>
                <w:lang w:val="en-GB"/>
              </w:rPr>
              <w:t>39</w:t>
            </w:r>
          </w:p>
        </w:tc>
        <w:tc>
          <w:tcPr>
            <w:tcW w:w="1701" w:type="dxa"/>
          </w:tcPr>
          <w:p w:rsidR="000F5810" w:rsidRPr="0011001D" w:rsidRDefault="000F5810" w:rsidP="00602A38">
            <w:pPr>
              <w:spacing w:before="60" w:after="60"/>
              <w:jc w:val="center"/>
              <w:rPr>
                <w:rFonts w:cstheme="minorHAnsi"/>
                <w:lang w:val="en-GB"/>
              </w:rPr>
            </w:pPr>
            <w:r>
              <w:rPr>
                <w:rFonts w:cstheme="minorHAnsi"/>
                <w:lang w:val="en-GB"/>
              </w:rPr>
              <w:t>240</w:t>
            </w:r>
          </w:p>
        </w:tc>
      </w:tr>
      <w:tr w:rsidR="000F5810" w:rsidRPr="0011001D" w:rsidTr="000F5810">
        <w:trPr>
          <w:trHeight w:val="524"/>
        </w:trPr>
        <w:tc>
          <w:tcPr>
            <w:tcW w:w="1109" w:type="dxa"/>
          </w:tcPr>
          <w:p w:rsidR="000F5810" w:rsidRDefault="000F5810" w:rsidP="00602A38">
            <w:pPr>
              <w:spacing w:before="60" w:after="60"/>
              <w:jc w:val="both"/>
              <w:rPr>
                <w:rFonts w:cstheme="minorHAnsi"/>
                <w:lang w:val="en-GB"/>
              </w:rPr>
            </w:pPr>
            <w:r w:rsidRPr="0011001D">
              <w:rPr>
                <w:rFonts w:cstheme="minorHAnsi"/>
                <w:lang w:val="en-GB"/>
              </w:rPr>
              <w:t>20</w:t>
            </w:r>
            <w:r>
              <w:rPr>
                <w:rFonts w:cstheme="minorHAnsi"/>
                <w:lang w:val="en-GB"/>
              </w:rPr>
              <w:t>17</w:t>
            </w:r>
          </w:p>
        </w:tc>
        <w:tc>
          <w:tcPr>
            <w:tcW w:w="1559" w:type="dxa"/>
          </w:tcPr>
          <w:p w:rsidR="000F5810" w:rsidRDefault="000F5810" w:rsidP="00602A38">
            <w:pPr>
              <w:spacing w:before="60" w:after="60"/>
              <w:jc w:val="center"/>
              <w:rPr>
                <w:rFonts w:cstheme="minorHAnsi"/>
                <w:lang w:val="en-GB"/>
              </w:rPr>
            </w:pPr>
            <w:r>
              <w:rPr>
                <w:rFonts w:cstheme="minorHAnsi"/>
                <w:lang w:val="en-GB"/>
              </w:rPr>
              <w:t>46</w:t>
            </w:r>
          </w:p>
        </w:tc>
        <w:tc>
          <w:tcPr>
            <w:tcW w:w="1559" w:type="dxa"/>
          </w:tcPr>
          <w:p w:rsidR="000F5810" w:rsidRDefault="000F5810" w:rsidP="00602A38">
            <w:pPr>
              <w:spacing w:before="60" w:after="60"/>
              <w:jc w:val="center"/>
              <w:rPr>
                <w:rFonts w:cstheme="minorHAnsi"/>
                <w:lang w:val="en-GB"/>
              </w:rPr>
            </w:pPr>
            <w:r>
              <w:rPr>
                <w:rFonts w:cstheme="minorHAnsi"/>
                <w:lang w:val="en-GB"/>
              </w:rPr>
              <w:t>145</w:t>
            </w:r>
          </w:p>
        </w:tc>
        <w:tc>
          <w:tcPr>
            <w:tcW w:w="1701" w:type="dxa"/>
          </w:tcPr>
          <w:p w:rsidR="000F5810" w:rsidRPr="0011001D" w:rsidRDefault="000F5810" w:rsidP="00602A38">
            <w:pPr>
              <w:spacing w:before="60" w:after="60"/>
              <w:jc w:val="center"/>
              <w:rPr>
                <w:rFonts w:cstheme="minorHAnsi"/>
                <w:lang w:val="en-GB"/>
              </w:rPr>
            </w:pPr>
            <w:r>
              <w:rPr>
                <w:rFonts w:cstheme="minorHAnsi"/>
                <w:lang w:val="en-GB"/>
              </w:rPr>
              <w:t>41</w:t>
            </w:r>
          </w:p>
        </w:tc>
        <w:tc>
          <w:tcPr>
            <w:tcW w:w="1701" w:type="dxa"/>
          </w:tcPr>
          <w:p w:rsidR="000F5810" w:rsidRPr="0011001D" w:rsidRDefault="000F5810" w:rsidP="00602A38">
            <w:pPr>
              <w:spacing w:before="60" w:after="60"/>
              <w:jc w:val="center"/>
              <w:rPr>
                <w:rFonts w:cstheme="minorHAnsi"/>
                <w:lang w:val="en-GB"/>
              </w:rPr>
            </w:pPr>
            <w:r>
              <w:rPr>
                <w:rFonts w:cstheme="minorHAnsi"/>
                <w:lang w:val="en-GB"/>
              </w:rPr>
              <w:t>250</w:t>
            </w:r>
          </w:p>
        </w:tc>
      </w:tr>
    </w:tbl>
    <w:p w:rsidR="00602A38" w:rsidRPr="0011001D" w:rsidRDefault="00602A38" w:rsidP="00602A38">
      <w:pPr>
        <w:pStyle w:val="ListParagraph"/>
        <w:spacing w:before="120" w:after="120" w:line="276" w:lineRule="auto"/>
        <w:ind w:left="792"/>
        <w:jc w:val="both"/>
        <w:rPr>
          <w:rFonts w:asciiTheme="minorHAnsi" w:hAnsiTheme="minorHAnsi" w:cstheme="minorHAnsi"/>
          <w:sz w:val="22"/>
          <w:szCs w:val="22"/>
        </w:rPr>
      </w:pPr>
    </w:p>
    <w:p w:rsidR="00602A38" w:rsidRPr="0011001D" w:rsidRDefault="00602A38" w:rsidP="008D3006">
      <w:pPr>
        <w:pStyle w:val="ListParagraph"/>
        <w:numPr>
          <w:ilvl w:val="0"/>
          <w:numId w:val="27"/>
        </w:numPr>
        <w:spacing w:before="120" w:after="120" w:line="276" w:lineRule="auto"/>
        <w:jc w:val="both"/>
        <w:rPr>
          <w:rFonts w:asciiTheme="minorHAnsi" w:hAnsiTheme="minorHAnsi" w:cstheme="minorHAnsi"/>
          <w:sz w:val="22"/>
          <w:szCs w:val="22"/>
        </w:rPr>
      </w:pPr>
      <w:r w:rsidRPr="0011001D">
        <w:rPr>
          <w:rFonts w:asciiTheme="minorHAnsi" w:hAnsiTheme="minorHAnsi" w:cstheme="minorHAnsi"/>
          <w:sz w:val="22"/>
          <w:szCs w:val="22"/>
        </w:rPr>
        <w:t>To become more professional.</w:t>
      </w:r>
    </w:p>
    <w:p w:rsidR="00602A38" w:rsidRPr="0011001D" w:rsidRDefault="000F26B2" w:rsidP="008D3006">
      <w:pPr>
        <w:pStyle w:val="ListParagraph"/>
        <w:numPr>
          <w:ilvl w:val="1"/>
          <w:numId w:val="27"/>
        </w:numPr>
        <w:spacing w:before="120" w:after="120" w:line="276" w:lineRule="auto"/>
        <w:jc w:val="both"/>
        <w:rPr>
          <w:rFonts w:asciiTheme="minorHAnsi" w:hAnsiTheme="minorHAnsi" w:cstheme="minorHAnsi"/>
          <w:sz w:val="22"/>
          <w:szCs w:val="22"/>
        </w:rPr>
      </w:pPr>
      <w:r>
        <w:rPr>
          <w:rFonts w:asciiTheme="minorHAnsi" w:hAnsiTheme="minorHAnsi" w:cstheme="minorHAnsi"/>
          <w:sz w:val="22"/>
          <w:szCs w:val="22"/>
        </w:rPr>
        <w:t>Continue the post of AEA-Europe Coordinator</w:t>
      </w:r>
    </w:p>
    <w:p w:rsidR="00602A38" w:rsidRPr="0011001D" w:rsidRDefault="00602A38" w:rsidP="008D3006">
      <w:pPr>
        <w:pStyle w:val="ListParagraph"/>
        <w:numPr>
          <w:ilvl w:val="1"/>
          <w:numId w:val="27"/>
        </w:numPr>
        <w:spacing w:before="120" w:after="120" w:line="276" w:lineRule="auto"/>
        <w:jc w:val="both"/>
        <w:rPr>
          <w:rFonts w:asciiTheme="minorHAnsi" w:hAnsiTheme="minorHAnsi" w:cstheme="minorHAnsi"/>
          <w:sz w:val="22"/>
          <w:szCs w:val="22"/>
        </w:rPr>
      </w:pPr>
      <w:r w:rsidRPr="0011001D">
        <w:rPr>
          <w:rFonts w:asciiTheme="minorHAnsi" w:hAnsiTheme="minorHAnsi" w:cstheme="minorHAnsi"/>
          <w:sz w:val="22"/>
          <w:szCs w:val="22"/>
        </w:rPr>
        <w:t xml:space="preserve">Develop </w:t>
      </w:r>
      <w:r w:rsidR="000F26B2">
        <w:rPr>
          <w:rFonts w:asciiTheme="minorHAnsi" w:hAnsiTheme="minorHAnsi" w:cstheme="minorHAnsi"/>
          <w:sz w:val="22"/>
          <w:szCs w:val="22"/>
        </w:rPr>
        <w:t>the</w:t>
      </w:r>
      <w:r w:rsidR="000F26B2" w:rsidRPr="0011001D">
        <w:rPr>
          <w:rFonts w:asciiTheme="minorHAnsi" w:hAnsiTheme="minorHAnsi" w:cstheme="minorHAnsi"/>
          <w:sz w:val="22"/>
          <w:szCs w:val="22"/>
        </w:rPr>
        <w:t xml:space="preserve"> </w:t>
      </w:r>
      <w:r w:rsidRPr="0011001D">
        <w:rPr>
          <w:rFonts w:asciiTheme="minorHAnsi" w:hAnsiTheme="minorHAnsi" w:cstheme="minorHAnsi"/>
          <w:sz w:val="22"/>
          <w:szCs w:val="22"/>
        </w:rPr>
        <w:t>website</w:t>
      </w:r>
    </w:p>
    <w:p w:rsidR="00602A38" w:rsidRPr="0011001D" w:rsidRDefault="000F26B2" w:rsidP="008D3006">
      <w:pPr>
        <w:pStyle w:val="ListParagraph"/>
        <w:numPr>
          <w:ilvl w:val="1"/>
          <w:numId w:val="27"/>
        </w:numPr>
        <w:spacing w:before="120" w:after="120" w:line="276" w:lineRule="auto"/>
        <w:jc w:val="both"/>
        <w:rPr>
          <w:rFonts w:asciiTheme="minorHAnsi" w:hAnsiTheme="minorHAnsi" w:cstheme="minorHAnsi"/>
          <w:sz w:val="22"/>
          <w:szCs w:val="22"/>
        </w:rPr>
      </w:pPr>
      <w:r>
        <w:rPr>
          <w:rFonts w:asciiTheme="minorHAnsi" w:hAnsiTheme="minorHAnsi" w:cstheme="minorHAnsi"/>
          <w:sz w:val="22"/>
          <w:szCs w:val="22"/>
        </w:rPr>
        <w:t>I</w:t>
      </w:r>
      <w:r w:rsidR="00602A38" w:rsidRPr="0011001D">
        <w:rPr>
          <w:rFonts w:asciiTheme="minorHAnsi" w:hAnsiTheme="minorHAnsi" w:cstheme="minorHAnsi"/>
          <w:sz w:val="22"/>
          <w:szCs w:val="22"/>
        </w:rPr>
        <w:t>ncrease funding</w:t>
      </w:r>
    </w:p>
    <w:p w:rsidR="00602A38" w:rsidRPr="0011001D" w:rsidRDefault="00602A38" w:rsidP="008D3006">
      <w:pPr>
        <w:pStyle w:val="ListParagraph"/>
        <w:numPr>
          <w:ilvl w:val="1"/>
          <w:numId w:val="27"/>
        </w:numPr>
        <w:spacing w:before="120" w:after="120" w:line="276" w:lineRule="auto"/>
        <w:jc w:val="both"/>
        <w:rPr>
          <w:rFonts w:asciiTheme="minorHAnsi" w:hAnsiTheme="minorHAnsi" w:cstheme="minorHAnsi"/>
          <w:sz w:val="22"/>
          <w:szCs w:val="22"/>
        </w:rPr>
      </w:pPr>
      <w:r w:rsidRPr="0011001D">
        <w:rPr>
          <w:rFonts w:asciiTheme="minorHAnsi" w:hAnsiTheme="minorHAnsi" w:cstheme="minorHAnsi"/>
          <w:sz w:val="22"/>
          <w:szCs w:val="22"/>
        </w:rPr>
        <w:t>Become better at marketing our offer</w:t>
      </w:r>
    </w:p>
    <w:p w:rsidR="00602A38" w:rsidRPr="00B21B40" w:rsidRDefault="00602A38" w:rsidP="008D3006">
      <w:pPr>
        <w:pStyle w:val="ListParagraph"/>
        <w:numPr>
          <w:ilvl w:val="1"/>
          <w:numId w:val="27"/>
        </w:numPr>
        <w:spacing w:before="120" w:after="120" w:line="276" w:lineRule="auto"/>
        <w:jc w:val="both"/>
        <w:rPr>
          <w:rFonts w:asciiTheme="minorHAnsi" w:hAnsiTheme="minorHAnsi" w:cstheme="minorHAnsi"/>
          <w:sz w:val="22"/>
          <w:szCs w:val="22"/>
        </w:rPr>
      </w:pPr>
      <w:r w:rsidRPr="0011001D">
        <w:rPr>
          <w:rFonts w:asciiTheme="minorHAnsi" w:hAnsiTheme="minorHAnsi" w:cstheme="minorHAnsi"/>
          <w:sz w:val="22"/>
          <w:szCs w:val="22"/>
        </w:rPr>
        <w:t>Involve a wider group of AEA-E members in activities</w:t>
      </w:r>
    </w:p>
    <w:p w:rsidR="00602A38" w:rsidRPr="00B21B40" w:rsidRDefault="00602A38" w:rsidP="00A006DF">
      <w:pPr>
        <w:pStyle w:val="ListParagraph"/>
        <w:spacing w:before="120" w:after="120" w:line="276" w:lineRule="auto"/>
        <w:ind w:left="360"/>
        <w:jc w:val="both"/>
        <w:rPr>
          <w:rFonts w:asciiTheme="minorHAnsi" w:hAnsiTheme="minorHAnsi" w:cstheme="minorHAnsi"/>
          <w:sz w:val="22"/>
          <w:szCs w:val="22"/>
        </w:rPr>
      </w:pPr>
    </w:p>
    <w:sectPr w:rsidR="00602A38" w:rsidRPr="00B21B40" w:rsidSect="00605360">
      <w:footerReference w:type="default" r:id="rId18"/>
      <w:footerReference w:type="first" r:id="rId19"/>
      <w:pgSz w:w="11906" w:h="16838"/>
      <w:pgMar w:top="1418" w:right="1418" w:bottom="1418"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B39" w:rsidRDefault="00852B39" w:rsidP="005D4BBA">
      <w:pPr>
        <w:spacing w:after="0" w:line="240" w:lineRule="auto"/>
      </w:pPr>
      <w:r>
        <w:separator/>
      </w:r>
    </w:p>
  </w:endnote>
  <w:endnote w:type="continuationSeparator" w:id="0">
    <w:p w:rsidR="00852B39" w:rsidRDefault="00852B39" w:rsidP="005D4B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ECD" w:rsidRDefault="008D2ECD">
    <w:pPr>
      <w:pStyle w:val="Footer"/>
      <w:jc w:val="right"/>
    </w:pPr>
  </w:p>
  <w:p w:rsidR="008D2ECD" w:rsidRDefault="008D2EC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543584"/>
      <w:docPartObj>
        <w:docPartGallery w:val="Page Numbers (Bottom of Page)"/>
        <w:docPartUnique/>
      </w:docPartObj>
    </w:sdtPr>
    <w:sdtContent>
      <w:p w:rsidR="008D2ECD" w:rsidRDefault="009E60F2">
        <w:pPr>
          <w:pStyle w:val="Footer"/>
          <w:jc w:val="right"/>
        </w:pPr>
      </w:p>
    </w:sdtContent>
  </w:sdt>
  <w:p w:rsidR="008D2ECD" w:rsidRDefault="008D2EC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ECD" w:rsidRDefault="009E60F2">
    <w:pPr>
      <w:pStyle w:val="Footer"/>
      <w:jc w:val="right"/>
    </w:pPr>
    <w:r>
      <w:fldChar w:fldCharType="begin"/>
    </w:r>
    <w:r w:rsidR="008D2ECD">
      <w:instrText xml:space="preserve"> PAGE   \* MERGEFORMAT </w:instrText>
    </w:r>
    <w:r>
      <w:fldChar w:fldCharType="separate"/>
    </w:r>
    <w:r w:rsidR="00F34A16">
      <w:rPr>
        <w:noProof/>
      </w:rPr>
      <w:t>20</w:t>
    </w:r>
    <w:r>
      <w:rPr>
        <w:noProof/>
      </w:rPr>
      <w:fldChar w:fldCharType="end"/>
    </w:r>
  </w:p>
  <w:p w:rsidR="008D2ECD" w:rsidRDefault="008D2EC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ECD" w:rsidRDefault="009E60F2">
    <w:pPr>
      <w:pStyle w:val="Footer"/>
      <w:jc w:val="right"/>
    </w:pPr>
    <w:r>
      <w:fldChar w:fldCharType="begin"/>
    </w:r>
    <w:r w:rsidR="008D2ECD">
      <w:instrText xml:space="preserve"> PAGE   \* MERGEFORMAT </w:instrText>
    </w:r>
    <w:r>
      <w:fldChar w:fldCharType="separate"/>
    </w:r>
    <w:r w:rsidR="00F34A16">
      <w:rPr>
        <w:noProof/>
      </w:rPr>
      <w:t>1</w:t>
    </w:r>
    <w:r>
      <w:rPr>
        <w:noProof/>
      </w:rPr>
      <w:fldChar w:fldCharType="end"/>
    </w:r>
  </w:p>
  <w:p w:rsidR="008D2ECD" w:rsidRDefault="008D2E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B39" w:rsidRDefault="00852B39" w:rsidP="005D4BBA">
      <w:pPr>
        <w:spacing w:after="0" w:line="240" w:lineRule="auto"/>
      </w:pPr>
      <w:r>
        <w:separator/>
      </w:r>
    </w:p>
  </w:footnote>
  <w:footnote w:type="continuationSeparator" w:id="0">
    <w:p w:rsidR="00852B39" w:rsidRDefault="00852B39" w:rsidP="005D4BBA">
      <w:pPr>
        <w:spacing w:after="0" w:line="240" w:lineRule="auto"/>
      </w:pPr>
      <w:r>
        <w:continuationSeparator/>
      </w:r>
    </w:p>
  </w:footnote>
  <w:footnote w:id="1">
    <w:p w:rsidR="008D2ECD" w:rsidRPr="00D05CBC" w:rsidRDefault="008D2ECD">
      <w:pPr>
        <w:pStyle w:val="FootnoteText"/>
        <w:rPr>
          <w:lang w:val="en-US"/>
        </w:rPr>
      </w:pPr>
      <w:r>
        <w:rPr>
          <w:rStyle w:val="FootnoteReference"/>
        </w:rPr>
        <w:footnoteRef/>
      </w:r>
      <w:r>
        <w:t xml:space="preserve"> </w:t>
      </w:r>
      <w:r w:rsidRPr="00D05CBC">
        <w:rPr>
          <w:sz w:val="20"/>
          <w:szCs w:val="20"/>
          <w:lang w:val="en-US"/>
        </w:rPr>
        <w:t>Some of these figures will have changed by the time of the conference, due to late withdrawals.</w:t>
      </w:r>
    </w:p>
  </w:footnote>
  <w:footnote w:id="2">
    <w:p w:rsidR="008D2ECD" w:rsidRPr="00012771" w:rsidRDefault="008D2ECD" w:rsidP="006E6C88">
      <w:pPr>
        <w:pStyle w:val="FootnoteText"/>
        <w:ind w:left="142" w:hanging="142"/>
        <w:rPr>
          <w:lang w:val="en-US"/>
        </w:rPr>
      </w:pPr>
      <w:r>
        <w:rPr>
          <w:rStyle w:val="FootnoteReference"/>
        </w:rPr>
        <w:footnoteRef/>
      </w:r>
      <w:r>
        <w:t xml:space="preserve"> </w:t>
      </w:r>
      <w:r w:rsidRPr="00012771">
        <w:rPr>
          <w:sz w:val="20"/>
          <w:szCs w:val="20"/>
          <w:lang w:val="en-US"/>
        </w:rPr>
        <w:t>Predicted conference attendee figures were generated at the Berlin conference, where we had 210 participants.  In 2013 and 2014, we have exceeded the predicted rate of growth.  These targets may need to be adjusted and this could have implications for future conference planning.</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ECD" w:rsidRDefault="008D2ECD" w:rsidP="00A604C2">
    <w:pPr>
      <w:pStyle w:val="Header"/>
      <w:jc w:val="right"/>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63C27"/>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FA67378"/>
    <w:multiLevelType w:val="hybridMultilevel"/>
    <w:tmpl w:val="BA3E5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6E2331"/>
    <w:multiLevelType w:val="hybridMultilevel"/>
    <w:tmpl w:val="B2F865F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Arial"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Arial"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3F857B4"/>
    <w:multiLevelType w:val="hybridMultilevel"/>
    <w:tmpl w:val="CE1C84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Arial"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Arial"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147F7050"/>
    <w:multiLevelType w:val="multilevel"/>
    <w:tmpl w:val="74EE3AA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877549E"/>
    <w:multiLevelType w:val="hybridMultilevel"/>
    <w:tmpl w:val="F95E1D1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Arial"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Arial"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21946DE7"/>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3F94579"/>
    <w:multiLevelType w:val="hybridMultilevel"/>
    <w:tmpl w:val="D3F27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A51200"/>
    <w:multiLevelType w:val="hybridMultilevel"/>
    <w:tmpl w:val="64BCF112"/>
    <w:lvl w:ilvl="0" w:tplc="8674AF42">
      <w:start w:val="1"/>
      <w:numFmt w:val="bullet"/>
      <w:lvlText w:val=""/>
      <w:lvlJc w:val="left"/>
      <w:pPr>
        <w:tabs>
          <w:tab w:val="num" w:pos="0"/>
        </w:tabs>
        <w:ind w:left="341" w:hanging="341"/>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4C30D31"/>
    <w:multiLevelType w:val="hybridMultilevel"/>
    <w:tmpl w:val="6548F6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Arial"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Arial"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296A0902"/>
    <w:multiLevelType w:val="hybridMultilevel"/>
    <w:tmpl w:val="93DAB7E0"/>
    <w:lvl w:ilvl="0" w:tplc="87203AE4">
      <w:start w:val="1"/>
      <w:numFmt w:val="bullet"/>
      <w:lvlText w:val=""/>
      <w:lvlJc w:val="left"/>
      <w:pPr>
        <w:tabs>
          <w:tab w:val="num" w:pos="0"/>
        </w:tabs>
        <w:ind w:left="340" w:hanging="34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2D140F18"/>
    <w:multiLevelType w:val="hybridMultilevel"/>
    <w:tmpl w:val="7D7EB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E4B2AF8"/>
    <w:multiLevelType w:val="hybridMultilevel"/>
    <w:tmpl w:val="4FAE3C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E7E6339"/>
    <w:multiLevelType w:val="hybridMultilevel"/>
    <w:tmpl w:val="B2F62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5667DD"/>
    <w:multiLevelType w:val="hybridMultilevel"/>
    <w:tmpl w:val="F63E7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C6636F"/>
    <w:multiLevelType w:val="hybridMultilevel"/>
    <w:tmpl w:val="002008EE"/>
    <w:lvl w:ilvl="0" w:tplc="516AAD4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4B955E7D"/>
    <w:multiLevelType w:val="hybridMultilevel"/>
    <w:tmpl w:val="66DED5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DE1081D"/>
    <w:multiLevelType w:val="hybridMultilevel"/>
    <w:tmpl w:val="E3CC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501887"/>
    <w:multiLevelType w:val="hybridMultilevel"/>
    <w:tmpl w:val="2C8C7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F81064"/>
    <w:multiLevelType w:val="hybridMultilevel"/>
    <w:tmpl w:val="ED940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124E13"/>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68F7D56"/>
    <w:multiLevelType w:val="hybridMultilevel"/>
    <w:tmpl w:val="3210E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60491E"/>
    <w:multiLevelType w:val="hybridMultilevel"/>
    <w:tmpl w:val="6CE04C7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Arial"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Arial"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6555411B"/>
    <w:multiLevelType w:val="hybridMultilevel"/>
    <w:tmpl w:val="D64A57D6"/>
    <w:lvl w:ilvl="0" w:tplc="AF3C2B16">
      <w:numFmt w:val="bullet"/>
      <w:lvlText w:val="-"/>
      <w:lvlJc w:val="left"/>
      <w:pPr>
        <w:ind w:left="360" w:hanging="360"/>
      </w:pPr>
      <w:rPr>
        <w:rFonts w:ascii="Calibri" w:eastAsiaTheme="minorHAnsi" w:hAnsi="Calibri" w:cs="Symbol" w:hint="default"/>
        <w:b w:val="0"/>
      </w:rPr>
    </w:lvl>
    <w:lvl w:ilvl="1" w:tplc="04100003" w:tentative="1">
      <w:start w:val="1"/>
      <w:numFmt w:val="bullet"/>
      <w:lvlText w:val="o"/>
      <w:lvlJc w:val="left"/>
      <w:pPr>
        <w:ind w:left="1080" w:hanging="360"/>
      </w:pPr>
      <w:rPr>
        <w:rFonts w:ascii="Courier New" w:hAnsi="Courier New" w:cs="Aria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Arial"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Arial" w:hint="default"/>
      </w:rPr>
    </w:lvl>
    <w:lvl w:ilvl="8" w:tplc="04100005" w:tentative="1">
      <w:start w:val="1"/>
      <w:numFmt w:val="bullet"/>
      <w:lvlText w:val=""/>
      <w:lvlJc w:val="left"/>
      <w:pPr>
        <w:ind w:left="6120" w:hanging="360"/>
      </w:pPr>
      <w:rPr>
        <w:rFonts w:ascii="Wingdings" w:hAnsi="Wingdings" w:hint="default"/>
      </w:rPr>
    </w:lvl>
  </w:abstractNum>
  <w:abstractNum w:abstractNumId="24">
    <w:nsid w:val="74331393"/>
    <w:multiLevelType w:val="hybridMultilevel"/>
    <w:tmpl w:val="62280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EA1BEF"/>
    <w:multiLevelType w:val="hybridMultilevel"/>
    <w:tmpl w:val="ABD47EC2"/>
    <w:lvl w:ilvl="0" w:tplc="B53C584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Arial"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Arial"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7F5F31A6"/>
    <w:multiLevelType w:val="hybridMultilevel"/>
    <w:tmpl w:val="E9CCF35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Arial"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Arial" w:hint="default"/>
      </w:rPr>
    </w:lvl>
    <w:lvl w:ilvl="8" w:tplc="04130005" w:tentative="1">
      <w:start w:val="1"/>
      <w:numFmt w:val="bullet"/>
      <w:lvlText w:val=""/>
      <w:lvlJc w:val="left"/>
      <w:pPr>
        <w:ind w:left="6480" w:hanging="360"/>
      </w:pPr>
      <w:rPr>
        <w:rFonts w:ascii="Wingdings" w:hAnsi="Wingdings" w:hint="default"/>
      </w:rPr>
    </w:lvl>
  </w:abstractNum>
  <w:num w:numId="1">
    <w:abstractNumId w:val="20"/>
  </w:num>
  <w:num w:numId="2">
    <w:abstractNumId w:val="1"/>
  </w:num>
  <w:num w:numId="3">
    <w:abstractNumId w:val="8"/>
  </w:num>
  <w:num w:numId="4">
    <w:abstractNumId w:val="10"/>
  </w:num>
  <w:num w:numId="5">
    <w:abstractNumId w:val="23"/>
  </w:num>
  <w:num w:numId="6">
    <w:abstractNumId w:val="5"/>
  </w:num>
  <w:num w:numId="7">
    <w:abstractNumId w:val="3"/>
  </w:num>
  <w:num w:numId="8">
    <w:abstractNumId w:val="4"/>
  </w:num>
  <w:num w:numId="9">
    <w:abstractNumId w:val="9"/>
  </w:num>
  <w:num w:numId="10">
    <w:abstractNumId w:val="26"/>
  </w:num>
  <w:num w:numId="11">
    <w:abstractNumId w:val="2"/>
  </w:num>
  <w:num w:numId="12">
    <w:abstractNumId w:val="22"/>
  </w:num>
  <w:num w:numId="13">
    <w:abstractNumId w:val="25"/>
  </w:num>
  <w:num w:numId="14">
    <w:abstractNumId w:val="12"/>
  </w:num>
  <w:num w:numId="15">
    <w:abstractNumId w:val="11"/>
  </w:num>
  <w:num w:numId="16">
    <w:abstractNumId w:val="21"/>
  </w:num>
  <w:num w:numId="17">
    <w:abstractNumId w:val="16"/>
  </w:num>
  <w:num w:numId="18">
    <w:abstractNumId w:val="15"/>
  </w:num>
  <w:num w:numId="19">
    <w:abstractNumId w:val="17"/>
  </w:num>
  <w:num w:numId="20">
    <w:abstractNumId w:val="19"/>
  </w:num>
  <w:num w:numId="21">
    <w:abstractNumId w:val="14"/>
  </w:num>
  <w:num w:numId="22">
    <w:abstractNumId w:val="24"/>
  </w:num>
  <w:num w:numId="23">
    <w:abstractNumId w:val="7"/>
  </w:num>
  <w:num w:numId="24">
    <w:abstractNumId w:val="13"/>
  </w:num>
  <w:num w:numId="25">
    <w:abstractNumId w:val="18"/>
  </w:num>
  <w:num w:numId="26">
    <w:abstractNumId w:val="6"/>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hideGrammaticalErrors/>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5073F3"/>
    <w:rsid w:val="0000043B"/>
    <w:rsid w:val="000013E8"/>
    <w:rsid w:val="00001B2D"/>
    <w:rsid w:val="00001B38"/>
    <w:rsid w:val="00002455"/>
    <w:rsid w:val="00002636"/>
    <w:rsid w:val="00003567"/>
    <w:rsid w:val="0000675C"/>
    <w:rsid w:val="0000697B"/>
    <w:rsid w:val="00006F92"/>
    <w:rsid w:val="000076F7"/>
    <w:rsid w:val="00010F6F"/>
    <w:rsid w:val="00011161"/>
    <w:rsid w:val="00011588"/>
    <w:rsid w:val="00011A16"/>
    <w:rsid w:val="00012771"/>
    <w:rsid w:val="000142D9"/>
    <w:rsid w:val="00014A44"/>
    <w:rsid w:val="00015A2F"/>
    <w:rsid w:val="00015E80"/>
    <w:rsid w:val="00017F10"/>
    <w:rsid w:val="00020223"/>
    <w:rsid w:val="00020A46"/>
    <w:rsid w:val="00020EB3"/>
    <w:rsid w:val="0002190F"/>
    <w:rsid w:val="00021CFE"/>
    <w:rsid w:val="00022E26"/>
    <w:rsid w:val="0002321D"/>
    <w:rsid w:val="00023780"/>
    <w:rsid w:val="00023959"/>
    <w:rsid w:val="0002395E"/>
    <w:rsid w:val="0002396D"/>
    <w:rsid w:val="00023F3A"/>
    <w:rsid w:val="000240EE"/>
    <w:rsid w:val="000244CC"/>
    <w:rsid w:val="00024A57"/>
    <w:rsid w:val="000251F9"/>
    <w:rsid w:val="000255F7"/>
    <w:rsid w:val="00025C4C"/>
    <w:rsid w:val="00027779"/>
    <w:rsid w:val="00030405"/>
    <w:rsid w:val="00030443"/>
    <w:rsid w:val="00031024"/>
    <w:rsid w:val="00032BBD"/>
    <w:rsid w:val="0003382F"/>
    <w:rsid w:val="00034867"/>
    <w:rsid w:val="000353AB"/>
    <w:rsid w:val="00036300"/>
    <w:rsid w:val="00037061"/>
    <w:rsid w:val="00041CCB"/>
    <w:rsid w:val="000423AC"/>
    <w:rsid w:val="00042A1B"/>
    <w:rsid w:val="00042A68"/>
    <w:rsid w:val="00043903"/>
    <w:rsid w:val="000449E3"/>
    <w:rsid w:val="00044A15"/>
    <w:rsid w:val="00044B99"/>
    <w:rsid w:val="00046CA1"/>
    <w:rsid w:val="00047A16"/>
    <w:rsid w:val="000510B0"/>
    <w:rsid w:val="00052544"/>
    <w:rsid w:val="0005344D"/>
    <w:rsid w:val="00053674"/>
    <w:rsid w:val="00053CFE"/>
    <w:rsid w:val="0005485F"/>
    <w:rsid w:val="00056D81"/>
    <w:rsid w:val="00056ECA"/>
    <w:rsid w:val="00057168"/>
    <w:rsid w:val="00057FB1"/>
    <w:rsid w:val="0006066C"/>
    <w:rsid w:val="00060987"/>
    <w:rsid w:val="00060AF9"/>
    <w:rsid w:val="000610A9"/>
    <w:rsid w:val="00061F8F"/>
    <w:rsid w:val="0006486F"/>
    <w:rsid w:val="00064AA1"/>
    <w:rsid w:val="00065A74"/>
    <w:rsid w:val="000669D6"/>
    <w:rsid w:val="0007062F"/>
    <w:rsid w:val="000724E2"/>
    <w:rsid w:val="00073BC5"/>
    <w:rsid w:val="00074985"/>
    <w:rsid w:val="000762E9"/>
    <w:rsid w:val="000764B7"/>
    <w:rsid w:val="00077EC8"/>
    <w:rsid w:val="00080573"/>
    <w:rsid w:val="00080912"/>
    <w:rsid w:val="00080D4A"/>
    <w:rsid w:val="000812B8"/>
    <w:rsid w:val="00081D30"/>
    <w:rsid w:val="00082F4D"/>
    <w:rsid w:val="00083375"/>
    <w:rsid w:val="000845BA"/>
    <w:rsid w:val="00090544"/>
    <w:rsid w:val="0009106F"/>
    <w:rsid w:val="00092A1B"/>
    <w:rsid w:val="00092B4C"/>
    <w:rsid w:val="000931F3"/>
    <w:rsid w:val="000939A4"/>
    <w:rsid w:val="00093E6D"/>
    <w:rsid w:val="00093E8A"/>
    <w:rsid w:val="00094F7A"/>
    <w:rsid w:val="000971F6"/>
    <w:rsid w:val="00097680"/>
    <w:rsid w:val="00097BC6"/>
    <w:rsid w:val="000A0E9B"/>
    <w:rsid w:val="000A1E8B"/>
    <w:rsid w:val="000A2358"/>
    <w:rsid w:val="000A3934"/>
    <w:rsid w:val="000A402F"/>
    <w:rsid w:val="000A49E2"/>
    <w:rsid w:val="000A4CB7"/>
    <w:rsid w:val="000A52AA"/>
    <w:rsid w:val="000A5E46"/>
    <w:rsid w:val="000A6282"/>
    <w:rsid w:val="000A63B8"/>
    <w:rsid w:val="000A6AC8"/>
    <w:rsid w:val="000B0AB5"/>
    <w:rsid w:val="000B1FA3"/>
    <w:rsid w:val="000B2030"/>
    <w:rsid w:val="000B2547"/>
    <w:rsid w:val="000B28B3"/>
    <w:rsid w:val="000B2A70"/>
    <w:rsid w:val="000B2E26"/>
    <w:rsid w:val="000B426A"/>
    <w:rsid w:val="000B4855"/>
    <w:rsid w:val="000B68F4"/>
    <w:rsid w:val="000B735E"/>
    <w:rsid w:val="000B7FA3"/>
    <w:rsid w:val="000C033A"/>
    <w:rsid w:val="000C0A23"/>
    <w:rsid w:val="000C166C"/>
    <w:rsid w:val="000C1FF1"/>
    <w:rsid w:val="000C27DA"/>
    <w:rsid w:val="000C3A34"/>
    <w:rsid w:val="000C44FC"/>
    <w:rsid w:val="000C4588"/>
    <w:rsid w:val="000C49EC"/>
    <w:rsid w:val="000C4ABB"/>
    <w:rsid w:val="000C51FC"/>
    <w:rsid w:val="000C5B46"/>
    <w:rsid w:val="000C623C"/>
    <w:rsid w:val="000C65FB"/>
    <w:rsid w:val="000C73D9"/>
    <w:rsid w:val="000C7623"/>
    <w:rsid w:val="000C7F70"/>
    <w:rsid w:val="000D066E"/>
    <w:rsid w:val="000D082C"/>
    <w:rsid w:val="000D2470"/>
    <w:rsid w:val="000D2ACE"/>
    <w:rsid w:val="000D3E88"/>
    <w:rsid w:val="000D4E04"/>
    <w:rsid w:val="000D5FD1"/>
    <w:rsid w:val="000D60B2"/>
    <w:rsid w:val="000D697F"/>
    <w:rsid w:val="000D702B"/>
    <w:rsid w:val="000D7BE7"/>
    <w:rsid w:val="000E0103"/>
    <w:rsid w:val="000E1189"/>
    <w:rsid w:val="000E1C4A"/>
    <w:rsid w:val="000E1EA6"/>
    <w:rsid w:val="000E2848"/>
    <w:rsid w:val="000E34F4"/>
    <w:rsid w:val="000E4011"/>
    <w:rsid w:val="000E4BC0"/>
    <w:rsid w:val="000E5571"/>
    <w:rsid w:val="000E5659"/>
    <w:rsid w:val="000E640A"/>
    <w:rsid w:val="000E7A18"/>
    <w:rsid w:val="000F2447"/>
    <w:rsid w:val="000F26B2"/>
    <w:rsid w:val="000F29E5"/>
    <w:rsid w:val="000F2C84"/>
    <w:rsid w:val="000F2EAF"/>
    <w:rsid w:val="000F307C"/>
    <w:rsid w:val="000F367C"/>
    <w:rsid w:val="000F5441"/>
    <w:rsid w:val="000F5810"/>
    <w:rsid w:val="000F5A1F"/>
    <w:rsid w:val="000F5F45"/>
    <w:rsid w:val="000F6DE4"/>
    <w:rsid w:val="000F7449"/>
    <w:rsid w:val="0010012A"/>
    <w:rsid w:val="00100A14"/>
    <w:rsid w:val="00100B3D"/>
    <w:rsid w:val="00101511"/>
    <w:rsid w:val="001023D6"/>
    <w:rsid w:val="001047E5"/>
    <w:rsid w:val="0010517B"/>
    <w:rsid w:val="00105596"/>
    <w:rsid w:val="00106419"/>
    <w:rsid w:val="001068ED"/>
    <w:rsid w:val="00107B6E"/>
    <w:rsid w:val="0011001D"/>
    <w:rsid w:val="00110FD5"/>
    <w:rsid w:val="00111738"/>
    <w:rsid w:val="0011296C"/>
    <w:rsid w:val="00114519"/>
    <w:rsid w:val="00115B67"/>
    <w:rsid w:val="00117DE3"/>
    <w:rsid w:val="0012003E"/>
    <w:rsid w:val="00120223"/>
    <w:rsid w:val="00120DF9"/>
    <w:rsid w:val="00122A32"/>
    <w:rsid w:val="0012497F"/>
    <w:rsid w:val="00124A98"/>
    <w:rsid w:val="00124B85"/>
    <w:rsid w:val="00124CAB"/>
    <w:rsid w:val="00126157"/>
    <w:rsid w:val="0012732A"/>
    <w:rsid w:val="0012763A"/>
    <w:rsid w:val="00127C29"/>
    <w:rsid w:val="0013070D"/>
    <w:rsid w:val="001331A0"/>
    <w:rsid w:val="00133498"/>
    <w:rsid w:val="00133641"/>
    <w:rsid w:val="001337F5"/>
    <w:rsid w:val="00134413"/>
    <w:rsid w:val="001344AC"/>
    <w:rsid w:val="001347F3"/>
    <w:rsid w:val="00134A81"/>
    <w:rsid w:val="00134C89"/>
    <w:rsid w:val="00135AFC"/>
    <w:rsid w:val="00136203"/>
    <w:rsid w:val="00136F9A"/>
    <w:rsid w:val="00137161"/>
    <w:rsid w:val="001372AE"/>
    <w:rsid w:val="00137433"/>
    <w:rsid w:val="00137C8F"/>
    <w:rsid w:val="00137E6F"/>
    <w:rsid w:val="001413AD"/>
    <w:rsid w:val="00142117"/>
    <w:rsid w:val="0014272B"/>
    <w:rsid w:val="00143C22"/>
    <w:rsid w:val="001443A3"/>
    <w:rsid w:val="00145ADA"/>
    <w:rsid w:val="001474CF"/>
    <w:rsid w:val="00147D87"/>
    <w:rsid w:val="00150857"/>
    <w:rsid w:val="001511AF"/>
    <w:rsid w:val="00151752"/>
    <w:rsid w:val="001519CF"/>
    <w:rsid w:val="00151A84"/>
    <w:rsid w:val="00152DA5"/>
    <w:rsid w:val="00153B67"/>
    <w:rsid w:val="00156579"/>
    <w:rsid w:val="00156B5A"/>
    <w:rsid w:val="00157144"/>
    <w:rsid w:val="0015770C"/>
    <w:rsid w:val="00157DFB"/>
    <w:rsid w:val="00160588"/>
    <w:rsid w:val="001618CB"/>
    <w:rsid w:val="00161CB3"/>
    <w:rsid w:val="00162A4D"/>
    <w:rsid w:val="00164174"/>
    <w:rsid w:val="00164566"/>
    <w:rsid w:val="00164B59"/>
    <w:rsid w:val="001658F1"/>
    <w:rsid w:val="00166AD9"/>
    <w:rsid w:val="001679AC"/>
    <w:rsid w:val="001705D0"/>
    <w:rsid w:val="0017191B"/>
    <w:rsid w:val="00171CFC"/>
    <w:rsid w:val="00173711"/>
    <w:rsid w:val="00174766"/>
    <w:rsid w:val="00174BBB"/>
    <w:rsid w:val="0017585C"/>
    <w:rsid w:val="00176096"/>
    <w:rsid w:val="00176A24"/>
    <w:rsid w:val="0017714D"/>
    <w:rsid w:val="0017762B"/>
    <w:rsid w:val="001777FC"/>
    <w:rsid w:val="0017798E"/>
    <w:rsid w:val="001779FD"/>
    <w:rsid w:val="0018088D"/>
    <w:rsid w:val="00181998"/>
    <w:rsid w:val="00181B04"/>
    <w:rsid w:val="00181D80"/>
    <w:rsid w:val="00182735"/>
    <w:rsid w:val="0018371C"/>
    <w:rsid w:val="00184208"/>
    <w:rsid w:val="001848A0"/>
    <w:rsid w:val="00185532"/>
    <w:rsid w:val="00185615"/>
    <w:rsid w:val="00186A57"/>
    <w:rsid w:val="00186E4D"/>
    <w:rsid w:val="0018794C"/>
    <w:rsid w:val="001902A0"/>
    <w:rsid w:val="00191CE2"/>
    <w:rsid w:val="00191DB5"/>
    <w:rsid w:val="0019353F"/>
    <w:rsid w:val="00194113"/>
    <w:rsid w:val="00194455"/>
    <w:rsid w:val="001953E3"/>
    <w:rsid w:val="001A09DA"/>
    <w:rsid w:val="001A1EB3"/>
    <w:rsid w:val="001A3FD3"/>
    <w:rsid w:val="001A4AE4"/>
    <w:rsid w:val="001A58E6"/>
    <w:rsid w:val="001A5C5D"/>
    <w:rsid w:val="001A5CED"/>
    <w:rsid w:val="001A633D"/>
    <w:rsid w:val="001A7413"/>
    <w:rsid w:val="001A75A6"/>
    <w:rsid w:val="001A7736"/>
    <w:rsid w:val="001B0881"/>
    <w:rsid w:val="001B14E3"/>
    <w:rsid w:val="001B1631"/>
    <w:rsid w:val="001B16A4"/>
    <w:rsid w:val="001B182D"/>
    <w:rsid w:val="001B1A72"/>
    <w:rsid w:val="001B2929"/>
    <w:rsid w:val="001B2A90"/>
    <w:rsid w:val="001B2AF7"/>
    <w:rsid w:val="001B5E3C"/>
    <w:rsid w:val="001B66EE"/>
    <w:rsid w:val="001C04B7"/>
    <w:rsid w:val="001C150D"/>
    <w:rsid w:val="001C154F"/>
    <w:rsid w:val="001C1698"/>
    <w:rsid w:val="001C291F"/>
    <w:rsid w:val="001C2D31"/>
    <w:rsid w:val="001C30D6"/>
    <w:rsid w:val="001C3A09"/>
    <w:rsid w:val="001C4352"/>
    <w:rsid w:val="001C4E74"/>
    <w:rsid w:val="001C52FF"/>
    <w:rsid w:val="001C5438"/>
    <w:rsid w:val="001C5806"/>
    <w:rsid w:val="001C5AD7"/>
    <w:rsid w:val="001C72AF"/>
    <w:rsid w:val="001D0AF9"/>
    <w:rsid w:val="001D0BC1"/>
    <w:rsid w:val="001D25D1"/>
    <w:rsid w:val="001D3068"/>
    <w:rsid w:val="001D30E1"/>
    <w:rsid w:val="001D3CD6"/>
    <w:rsid w:val="001D4140"/>
    <w:rsid w:val="001D4DF4"/>
    <w:rsid w:val="001D558B"/>
    <w:rsid w:val="001D7BAE"/>
    <w:rsid w:val="001D7E31"/>
    <w:rsid w:val="001E01CA"/>
    <w:rsid w:val="001E050C"/>
    <w:rsid w:val="001E08E4"/>
    <w:rsid w:val="001E13B3"/>
    <w:rsid w:val="001E1D57"/>
    <w:rsid w:val="001E211C"/>
    <w:rsid w:val="001E3B21"/>
    <w:rsid w:val="001E3B9C"/>
    <w:rsid w:val="001E3DE2"/>
    <w:rsid w:val="001E3E7A"/>
    <w:rsid w:val="001E511F"/>
    <w:rsid w:val="001E5682"/>
    <w:rsid w:val="001E5A83"/>
    <w:rsid w:val="001E5CC1"/>
    <w:rsid w:val="001E5FAA"/>
    <w:rsid w:val="001E60C0"/>
    <w:rsid w:val="001E6C36"/>
    <w:rsid w:val="001E6D61"/>
    <w:rsid w:val="001F0496"/>
    <w:rsid w:val="001F1240"/>
    <w:rsid w:val="001F16DA"/>
    <w:rsid w:val="001F1A02"/>
    <w:rsid w:val="001F1A09"/>
    <w:rsid w:val="001F2520"/>
    <w:rsid w:val="001F2B1E"/>
    <w:rsid w:val="001F2FD7"/>
    <w:rsid w:val="001F305E"/>
    <w:rsid w:val="001F361E"/>
    <w:rsid w:val="001F3FE7"/>
    <w:rsid w:val="001F6861"/>
    <w:rsid w:val="001F708E"/>
    <w:rsid w:val="001F77FE"/>
    <w:rsid w:val="002000F1"/>
    <w:rsid w:val="00202819"/>
    <w:rsid w:val="00202D86"/>
    <w:rsid w:val="0020374E"/>
    <w:rsid w:val="00204459"/>
    <w:rsid w:val="002049F1"/>
    <w:rsid w:val="002050C8"/>
    <w:rsid w:val="00205966"/>
    <w:rsid w:val="00207534"/>
    <w:rsid w:val="00207708"/>
    <w:rsid w:val="00210AC2"/>
    <w:rsid w:val="00210F17"/>
    <w:rsid w:val="002134C5"/>
    <w:rsid w:val="00213DD3"/>
    <w:rsid w:val="00215F8D"/>
    <w:rsid w:val="00215FF7"/>
    <w:rsid w:val="00216A20"/>
    <w:rsid w:val="00216E2D"/>
    <w:rsid w:val="00217AE7"/>
    <w:rsid w:val="00221513"/>
    <w:rsid w:val="00221B22"/>
    <w:rsid w:val="00223383"/>
    <w:rsid w:val="00223869"/>
    <w:rsid w:val="00225011"/>
    <w:rsid w:val="00225286"/>
    <w:rsid w:val="00225B97"/>
    <w:rsid w:val="00226F70"/>
    <w:rsid w:val="00226F7A"/>
    <w:rsid w:val="00230F7D"/>
    <w:rsid w:val="00230FC2"/>
    <w:rsid w:val="002316F1"/>
    <w:rsid w:val="00231C52"/>
    <w:rsid w:val="002325EA"/>
    <w:rsid w:val="0023293A"/>
    <w:rsid w:val="002335B2"/>
    <w:rsid w:val="00233F16"/>
    <w:rsid w:val="00234481"/>
    <w:rsid w:val="00236995"/>
    <w:rsid w:val="002371EC"/>
    <w:rsid w:val="00237FC8"/>
    <w:rsid w:val="002405D9"/>
    <w:rsid w:val="00240924"/>
    <w:rsid w:val="00240FE0"/>
    <w:rsid w:val="0024112B"/>
    <w:rsid w:val="00241CB4"/>
    <w:rsid w:val="00242028"/>
    <w:rsid w:val="00242354"/>
    <w:rsid w:val="0024240B"/>
    <w:rsid w:val="0024292A"/>
    <w:rsid w:val="00243AB2"/>
    <w:rsid w:val="002464B5"/>
    <w:rsid w:val="00247740"/>
    <w:rsid w:val="00247AC2"/>
    <w:rsid w:val="00247D7D"/>
    <w:rsid w:val="00251690"/>
    <w:rsid w:val="002520F7"/>
    <w:rsid w:val="0025358D"/>
    <w:rsid w:val="002559A5"/>
    <w:rsid w:val="00255D10"/>
    <w:rsid w:val="00256A1E"/>
    <w:rsid w:val="0026027D"/>
    <w:rsid w:val="00260898"/>
    <w:rsid w:val="00261070"/>
    <w:rsid w:val="002638E3"/>
    <w:rsid w:val="00263D0E"/>
    <w:rsid w:val="002649FA"/>
    <w:rsid w:val="0026567F"/>
    <w:rsid w:val="00265A83"/>
    <w:rsid w:val="002664DA"/>
    <w:rsid w:val="00266C69"/>
    <w:rsid w:val="00266C74"/>
    <w:rsid w:val="00267554"/>
    <w:rsid w:val="00267A61"/>
    <w:rsid w:val="0027017B"/>
    <w:rsid w:val="002709C1"/>
    <w:rsid w:val="00270C19"/>
    <w:rsid w:val="00271164"/>
    <w:rsid w:val="00271593"/>
    <w:rsid w:val="0027172C"/>
    <w:rsid w:val="00272CFB"/>
    <w:rsid w:val="00273649"/>
    <w:rsid w:val="00273B85"/>
    <w:rsid w:val="00274297"/>
    <w:rsid w:val="002743BA"/>
    <w:rsid w:val="002753CD"/>
    <w:rsid w:val="00275F3E"/>
    <w:rsid w:val="00276397"/>
    <w:rsid w:val="00276ED6"/>
    <w:rsid w:val="0028005C"/>
    <w:rsid w:val="00280BAD"/>
    <w:rsid w:val="00280BB2"/>
    <w:rsid w:val="00281182"/>
    <w:rsid w:val="00282463"/>
    <w:rsid w:val="00284ACB"/>
    <w:rsid w:val="00284EAC"/>
    <w:rsid w:val="00285B49"/>
    <w:rsid w:val="002868F1"/>
    <w:rsid w:val="00286D98"/>
    <w:rsid w:val="002903B3"/>
    <w:rsid w:val="00291493"/>
    <w:rsid w:val="00291652"/>
    <w:rsid w:val="00292675"/>
    <w:rsid w:val="00292B63"/>
    <w:rsid w:val="00292D98"/>
    <w:rsid w:val="00293425"/>
    <w:rsid w:val="0029392A"/>
    <w:rsid w:val="00296830"/>
    <w:rsid w:val="00296D9D"/>
    <w:rsid w:val="00297D16"/>
    <w:rsid w:val="00297FA1"/>
    <w:rsid w:val="002A06CB"/>
    <w:rsid w:val="002A2E08"/>
    <w:rsid w:val="002A3EB2"/>
    <w:rsid w:val="002A433F"/>
    <w:rsid w:val="002A458D"/>
    <w:rsid w:val="002A49FA"/>
    <w:rsid w:val="002A649F"/>
    <w:rsid w:val="002A7A5C"/>
    <w:rsid w:val="002B1260"/>
    <w:rsid w:val="002B1D2A"/>
    <w:rsid w:val="002B289A"/>
    <w:rsid w:val="002B3160"/>
    <w:rsid w:val="002B4CB1"/>
    <w:rsid w:val="002B604F"/>
    <w:rsid w:val="002B6311"/>
    <w:rsid w:val="002C0733"/>
    <w:rsid w:val="002C0F10"/>
    <w:rsid w:val="002C1397"/>
    <w:rsid w:val="002C1CEE"/>
    <w:rsid w:val="002C3340"/>
    <w:rsid w:val="002C4761"/>
    <w:rsid w:val="002C6315"/>
    <w:rsid w:val="002C7467"/>
    <w:rsid w:val="002D0776"/>
    <w:rsid w:val="002D0B19"/>
    <w:rsid w:val="002D2999"/>
    <w:rsid w:val="002D3415"/>
    <w:rsid w:val="002D38FA"/>
    <w:rsid w:val="002D3A26"/>
    <w:rsid w:val="002D5269"/>
    <w:rsid w:val="002D63F5"/>
    <w:rsid w:val="002D6E5B"/>
    <w:rsid w:val="002E0A5C"/>
    <w:rsid w:val="002E14CB"/>
    <w:rsid w:val="002E1F8B"/>
    <w:rsid w:val="002E385E"/>
    <w:rsid w:val="002E4855"/>
    <w:rsid w:val="002E7621"/>
    <w:rsid w:val="002F0020"/>
    <w:rsid w:val="002F01D3"/>
    <w:rsid w:val="002F10A1"/>
    <w:rsid w:val="002F3543"/>
    <w:rsid w:val="002F3D79"/>
    <w:rsid w:val="002F3EBB"/>
    <w:rsid w:val="002F4DAB"/>
    <w:rsid w:val="002F56A2"/>
    <w:rsid w:val="002F7900"/>
    <w:rsid w:val="00300C3B"/>
    <w:rsid w:val="00300FD5"/>
    <w:rsid w:val="003011D8"/>
    <w:rsid w:val="003014A2"/>
    <w:rsid w:val="0030160F"/>
    <w:rsid w:val="003032DE"/>
    <w:rsid w:val="00303462"/>
    <w:rsid w:val="00304B11"/>
    <w:rsid w:val="00305666"/>
    <w:rsid w:val="00305B41"/>
    <w:rsid w:val="00305DB3"/>
    <w:rsid w:val="003100FC"/>
    <w:rsid w:val="00312A56"/>
    <w:rsid w:val="0031497E"/>
    <w:rsid w:val="00314C49"/>
    <w:rsid w:val="00315403"/>
    <w:rsid w:val="00315B75"/>
    <w:rsid w:val="003169AC"/>
    <w:rsid w:val="00317858"/>
    <w:rsid w:val="00317898"/>
    <w:rsid w:val="00320653"/>
    <w:rsid w:val="003217A0"/>
    <w:rsid w:val="00323EFD"/>
    <w:rsid w:val="0032418B"/>
    <w:rsid w:val="00324C02"/>
    <w:rsid w:val="00325AB3"/>
    <w:rsid w:val="00326419"/>
    <w:rsid w:val="00326DBF"/>
    <w:rsid w:val="00327FBB"/>
    <w:rsid w:val="00330252"/>
    <w:rsid w:val="00331243"/>
    <w:rsid w:val="0033284E"/>
    <w:rsid w:val="00333082"/>
    <w:rsid w:val="00333B55"/>
    <w:rsid w:val="00333CCC"/>
    <w:rsid w:val="00333DDF"/>
    <w:rsid w:val="0033483E"/>
    <w:rsid w:val="00336195"/>
    <w:rsid w:val="0033657D"/>
    <w:rsid w:val="00337366"/>
    <w:rsid w:val="003408CC"/>
    <w:rsid w:val="003421EF"/>
    <w:rsid w:val="003425E2"/>
    <w:rsid w:val="00343F1A"/>
    <w:rsid w:val="00343FAB"/>
    <w:rsid w:val="00344B71"/>
    <w:rsid w:val="00344C8E"/>
    <w:rsid w:val="003455E6"/>
    <w:rsid w:val="00345F84"/>
    <w:rsid w:val="0034624E"/>
    <w:rsid w:val="00347338"/>
    <w:rsid w:val="003479F9"/>
    <w:rsid w:val="00347C2F"/>
    <w:rsid w:val="00347E8D"/>
    <w:rsid w:val="0035013C"/>
    <w:rsid w:val="0035227E"/>
    <w:rsid w:val="003526F5"/>
    <w:rsid w:val="003530D4"/>
    <w:rsid w:val="00353506"/>
    <w:rsid w:val="00355713"/>
    <w:rsid w:val="00356359"/>
    <w:rsid w:val="00357CC3"/>
    <w:rsid w:val="00360174"/>
    <w:rsid w:val="00360415"/>
    <w:rsid w:val="0036053F"/>
    <w:rsid w:val="0036059C"/>
    <w:rsid w:val="00361153"/>
    <w:rsid w:val="00361F3C"/>
    <w:rsid w:val="003627A6"/>
    <w:rsid w:val="00365E4B"/>
    <w:rsid w:val="00367967"/>
    <w:rsid w:val="0037174A"/>
    <w:rsid w:val="00376232"/>
    <w:rsid w:val="00376E35"/>
    <w:rsid w:val="00377DB8"/>
    <w:rsid w:val="00380676"/>
    <w:rsid w:val="00381179"/>
    <w:rsid w:val="003811BF"/>
    <w:rsid w:val="003813EC"/>
    <w:rsid w:val="0038199E"/>
    <w:rsid w:val="003824EB"/>
    <w:rsid w:val="00383278"/>
    <w:rsid w:val="00383A81"/>
    <w:rsid w:val="00383CC8"/>
    <w:rsid w:val="003848EB"/>
    <w:rsid w:val="00386795"/>
    <w:rsid w:val="003877BF"/>
    <w:rsid w:val="003911BF"/>
    <w:rsid w:val="0039198F"/>
    <w:rsid w:val="003932B7"/>
    <w:rsid w:val="00396188"/>
    <w:rsid w:val="00397A7B"/>
    <w:rsid w:val="00397D0F"/>
    <w:rsid w:val="003A0E19"/>
    <w:rsid w:val="003A14C2"/>
    <w:rsid w:val="003A1E0E"/>
    <w:rsid w:val="003A1ED0"/>
    <w:rsid w:val="003A21D0"/>
    <w:rsid w:val="003A2FD7"/>
    <w:rsid w:val="003A42BE"/>
    <w:rsid w:val="003A4E7C"/>
    <w:rsid w:val="003A4FB9"/>
    <w:rsid w:val="003A6EA8"/>
    <w:rsid w:val="003A711A"/>
    <w:rsid w:val="003B1DF6"/>
    <w:rsid w:val="003B1ECD"/>
    <w:rsid w:val="003B3ED2"/>
    <w:rsid w:val="003B4C8C"/>
    <w:rsid w:val="003B5F35"/>
    <w:rsid w:val="003B7234"/>
    <w:rsid w:val="003B780F"/>
    <w:rsid w:val="003C0025"/>
    <w:rsid w:val="003C0A45"/>
    <w:rsid w:val="003C28A1"/>
    <w:rsid w:val="003C39A9"/>
    <w:rsid w:val="003C47FC"/>
    <w:rsid w:val="003C483F"/>
    <w:rsid w:val="003C510C"/>
    <w:rsid w:val="003C5345"/>
    <w:rsid w:val="003C56FC"/>
    <w:rsid w:val="003C5D73"/>
    <w:rsid w:val="003C5D9F"/>
    <w:rsid w:val="003C5E34"/>
    <w:rsid w:val="003C6B07"/>
    <w:rsid w:val="003C7306"/>
    <w:rsid w:val="003D0BD8"/>
    <w:rsid w:val="003D17D9"/>
    <w:rsid w:val="003D2561"/>
    <w:rsid w:val="003D69FD"/>
    <w:rsid w:val="003D7661"/>
    <w:rsid w:val="003D7AF4"/>
    <w:rsid w:val="003E055B"/>
    <w:rsid w:val="003E1E59"/>
    <w:rsid w:val="003E228C"/>
    <w:rsid w:val="003E2D4B"/>
    <w:rsid w:val="003E31FD"/>
    <w:rsid w:val="003E4040"/>
    <w:rsid w:val="003E51DA"/>
    <w:rsid w:val="003E55EC"/>
    <w:rsid w:val="003E70BD"/>
    <w:rsid w:val="003E7BD7"/>
    <w:rsid w:val="003E7FDB"/>
    <w:rsid w:val="003F0008"/>
    <w:rsid w:val="003F27B5"/>
    <w:rsid w:val="003F3B68"/>
    <w:rsid w:val="003F3B7A"/>
    <w:rsid w:val="003F4595"/>
    <w:rsid w:val="003F50FE"/>
    <w:rsid w:val="003F5914"/>
    <w:rsid w:val="003F74F6"/>
    <w:rsid w:val="003F7F31"/>
    <w:rsid w:val="004004A2"/>
    <w:rsid w:val="00400D8D"/>
    <w:rsid w:val="00400FD0"/>
    <w:rsid w:val="00401B8F"/>
    <w:rsid w:val="004020D0"/>
    <w:rsid w:val="00402DEC"/>
    <w:rsid w:val="00404C90"/>
    <w:rsid w:val="00404CD0"/>
    <w:rsid w:val="0040553B"/>
    <w:rsid w:val="00407000"/>
    <w:rsid w:val="00407AB9"/>
    <w:rsid w:val="004120B6"/>
    <w:rsid w:val="00412E3F"/>
    <w:rsid w:val="00415982"/>
    <w:rsid w:val="004200DB"/>
    <w:rsid w:val="00421B77"/>
    <w:rsid w:val="00421D17"/>
    <w:rsid w:val="00422393"/>
    <w:rsid w:val="004228E3"/>
    <w:rsid w:val="00423925"/>
    <w:rsid w:val="00423E26"/>
    <w:rsid w:val="00423F08"/>
    <w:rsid w:val="00424522"/>
    <w:rsid w:val="00424B2A"/>
    <w:rsid w:val="0042508D"/>
    <w:rsid w:val="00431729"/>
    <w:rsid w:val="00432F3E"/>
    <w:rsid w:val="004330FC"/>
    <w:rsid w:val="00433604"/>
    <w:rsid w:val="00433785"/>
    <w:rsid w:val="004337CF"/>
    <w:rsid w:val="00433E99"/>
    <w:rsid w:val="00433F3C"/>
    <w:rsid w:val="00435B87"/>
    <w:rsid w:val="00436588"/>
    <w:rsid w:val="00436DB3"/>
    <w:rsid w:val="004405DE"/>
    <w:rsid w:val="00442AB9"/>
    <w:rsid w:val="00443AB9"/>
    <w:rsid w:val="00446046"/>
    <w:rsid w:val="004467F8"/>
    <w:rsid w:val="00446942"/>
    <w:rsid w:val="00446C7C"/>
    <w:rsid w:val="00450EE3"/>
    <w:rsid w:val="0045125F"/>
    <w:rsid w:val="00453C2F"/>
    <w:rsid w:val="004549B1"/>
    <w:rsid w:val="00454F52"/>
    <w:rsid w:val="0045690A"/>
    <w:rsid w:val="00456D96"/>
    <w:rsid w:val="00457D0F"/>
    <w:rsid w:val="00460910"/>
    <w:rsid w:val="004621A8"/>
    <w:rsid w:val="00462CA6"/>
    <w:rsid w:val="00462F7D"/>
    <w:rsid w:val="004632D3"/>
    <w:rsid w:val="004634A9"/>
    <w:rsid w:val="0046383C"/>
    <w:rsid w:val="004638F7"/>
    <w:rsid w:val="00463E4F"/>
    <w:rsid w:val="00463F68"/>
    <w:rsid w:val="00464008"/>
    <w:rsid w:val="00464419"/>
    <w:rsid w:val="0046455A"/>
    <w:rsid w:val="00465A14"/>
    <w:rsid w:val="00466806"/>
    <w:rsid w:val="004670A8"/>
    <w:rsid w:val="00467A5B"/>
    <w:rsid w:val="00470363"/>
    <w:rsid w:val="004709A5"/>
    <w:rsid w:val="00471AAD"/>
    <w:rsid w:val="004727B3"/>
    <w:rsid w:val="00475083"/>
    <w:rsid w:val="00476CC0"/>
    <w:rsid w:val="00477B02"/>
    <w:rsid w:val="004822F1"/>
    <w:rsid w:val="004838AF"/>
    <w:rsid w:val="0048410A"/>
    <w:rsid w:val="00484125"/>
    <w:rsid w:val="004841E3"/>
    <w:rsid w:val="0048469E"/>
    <w:rsid w:val="00484AF3"/>
    <w:rsid w:val="00485E0C"/>
    <w:rsid w:val="004876C4"/>
    <w:rsid w:val="004877D5"/>
    <w:rsid w:val="004877D8"/>
    <w:rsid w:val="0048792B"/>
    <w:rsid w:val="00490076"/>
    <w:rsid w:val="00490271"/>
    <w:rsid w:val="004912F7"/>
    <w:rsid w:val="004923C5"/>
    <w:rsid w:val="004925FA"/>
    <w:rsid w:val="00493DF9"/>
    <w:rsid w:val="00493E8D"/>
    <w:rsid w:val="00495112"/>
    <w:rsid w:val="0049521E"/>
    <w:rsid w:val="004956A0"/>
    <w:rsid w:val="00495A14"/>
    <w:rsid w:val="00495EF9"/>
    <w:rsid w:val="004969A7"/>
    <w:rsid w:val="00496B10"/>
    <w:rsid w:val="004A0FC0"/>
    <w:rsid w:val="004A10A0"/>
    <w:rsid w:val="004A1C10"/>
    <w:rsid w:val="004A28E7"/>
    <w:rsid w:val="004A353C"/>
    <w:rsid w:val="004A38BC"/>
    <w:rsid w:val="004A472E"/>
    <w:rsid w:val="004A50B5"/>
    <w:rsid w:val="004A544E"/>
    <w:rsid w:val="004A5636"/>
    <w:rsid w:val="004A5964"/>
    <w:rsid w:val="004A6928"/>
    <w:rsid w:val="004A6B8E"/>
    <w:rsid w:val="004B02E3"/>
    <w:rsid w:val="004B17C3"/>
    <w:rsid w:val="004B1876"/>
    <w:rsid w:val="004B1E5F"/>
    <w:rsid w:val="004B2590"/>
    <w:rsid w:val="004B2D35"/>
    <w:rsid w:val="004B3156"/>
    <w:rsid w:val="004B4391"/>
    <w:rsid w:val="004B4625"/>
    <w:rsid w:val="004B4867"/>
    <w:rsid w:val="004B4879"/>
    <w:rsid w:val="004B5657"/>
    <w:rsid w:val="004B5A18"/>
    <w:rsid w:val="004B7596"/>
    <w:rsid w:val="004B75E5"/>
    <w:rsid w:val="004C02C5"/>
    <w:rsid w:val="004C0F20"/>
    <w:rsid w:val="004C223B"/>
    <w:rsid w:val="004C295A"/>
    <w:rsid w:val="004C2F49"/>
    <w:rsid w:val="004C326B"/>
    <w:rsid w:val="004C3EB0"/>
    <w:rsid w:val="004C4160"/>
    <w:rsid w:val="004C509D"/>
    <w:rsid w:val="004C5614"/>
    <w:rsid w:val="004C66F7"/>
    <w:rsid w:val="004C6AD4"/>
    <w:rsid w:val="004D0B84"/>
    <w:rsid w:val="004D0BC4"/>
    <w:rsid w:val="004D0CC9"/>
    <w:rsid w:val="004D10BE"/>
    <w:rsid w:val="004D14D2"/>
    <w:rsid w:val="004D1AA6"/>
    <w:rsid w:val="004D2479"/>
    <w:rsid w:val="004D30F8"/>
    <w:rsid w:val="004D3488"/>
    <w:rsid w:val="004D4503"/>
    <w:rsid w:val="004D526A"/>
    <w:rsid w:val="004D5DFF"/>
    <w:rsid w:val="004D64F5"/>
    <w:rsid w:val="004D65A9"/>
    <w:rsid w:val="004E0211"/>
    <w:rsid w:val="004E10B8"/>
    <w:rsid w:val="004E1532"/>
    <w:rsid w:val="004E3726"/>
    <w:rsid w:val="004E39FC"/>
    <w:rsid w:val="004E3A23"/>
    <w:rsid w:val="004E579B"/>
    <w:rsid w:val="004E590F"/>
    <w:rsid w:val="004E6A00"/>
    <w:rsid w:val="004E7372"/>
    <w:rsid w:val="004E79D9"/>
    <w:rsid w:val="004E7B23"/>
    <w:rsid w:val="004F0736"/>
    <w:rsid w:val="004F2123"/>
    <w:rsid w:val="004F220C"/>
    <w:rsid w:val="004F3B2D"/>
    <w:rsid w:val="004F463B"/>
    <w:rsid w:val="004F51B6"/>
    <w:rsid w:val="004F60C0"/>
    <w:rsid w:val="004F6A31"/>
    <w:rsid w:val="004F6E7D"/>
    <w:rsid w:val="004F7E6B"/>
    <w:rsid w:val="00500369"/>
    <w:rsid w:val="0050095F"/>
    <w:rsid w:val="00500A6A"/>
    <w:rsid w:val="00501037"/>
    <w:rsid w:val="00501058"/>
    <w:rsid w:val="0050190D"/>
    <w:rsid w:val="00501BDD"/>
    <w:rsid w:val="00502190"/>
    <w:rsid w:val="005032B8"/>
    <w:rsid w:val="00503EF5"/>
    <w:rsid w:val="00504F17"/>
    <w:rsid w:val="005054FE"/>
    <w:rsid w:val="00505D31"/>
    <w:rsid w:val="00506C80"/>
    <w:rsid w:val="00506DBC"/>
    <w:rsid w:val="005073F3"/>
    <w:rsid w:val="00511315"/>
    <w:rsid w:val="00511ED3"/>
    <w:rsid w:val="005129D0"/>
    <w:rsid w:val="00512A98"/>
    <w:rsid w:val="00513443"/>
    <w:rsid w:val="0051365F"/>
    <w:rsid w:val="00513AC8"/>
    <w:rsid w:val="0051409F"/>
    <w:rsid w:val="005148D4"/>
    <w:rsid w:val="00514B2F"/>
    <w:rsid w:val="00515E9D"/>
    <w:rsid w:val="005160F2"/>
    <w:rsid w:val="0051677B"/>
    <w:rsid w:val="00517B20"/>
    <w:rsid w:val="005204F0"/>
    <w:rsid w:val="00520A46"/>
    <w:rsid w:val="00522FD3"/>
    <w:rsid w:val="00523755"/>
    <w:rsid w:val="00524552"/>
    <w:rsid w:val="00526899"/>
    <w:rsid w:val="00527207"/>
    <w:rsid w:val="00527B17"/>
    <w:rsid w:val="005300F8"/>
    <w:rsid w:val="0053149B"/>
    <w:rsid w:val="00531722"/>
    <w:rsid w:val="00532233"/>
    <w:rsid w:val="005323ED"/>
    <w:rsid w:val="005338B5"/>
    <w:rsid w:val="00533B64"/>
    <w:rsid w:val="00533F9B"/>
    <w:rsid w:val="0053646A"/>
    <w:rsid w:val="00536C0C"/>
    <w:rsid w:val="00537D4B"/>
    <w:rsid w:val="0054049D"/>
    <w:rsid w:val="00540E5A"/>
    <w:rsid w:val="00543FE7"/>
    <w:rsid w:val="005445C8"/>
    <w:rsid w:val="005457AF"/>
    <w:rsid w:val="00547297"/>
    <w:rsid w:val="0055042B"/>
    <w:rsid w:val="0055060B"/>
    <w:rsid w:val="00551529"/>
    <w:rsid w:val="005520D4"/>
    <w:rsid w:val="00552206"/>
    <w:rsid w:val="00552B26"/>
    <w:rsid w:val="005545E7"/>
    <w:rsid w:val="00555171"/>
    <w:rsid w:val="00555B37"/>
    <w:rsid w:val="005606E3"/>
    <w:rsid w:val="005607E2"/>
    <w:rsid w:val="00560BEF"/>
    <w:rsid w:val="00561267"/>
    <w:rsid w:val="00562EE4"/>
    <w:rsid w:val="00564879"/>
    <w:rsid w:val="005660A6"/>
    <w:rsid w:val="00567561"/>
    <w:rsid w:val="00570186"/>
    <w:rsid w:val="0057038E"/>
    <w:rsid w:val="005710E4"/>
    <w:rsid w:val="005714E6"/>
    <w:rsid w:val="00571743"/>
    <w:rsid w:val="00572465"/>
    <w:rsid w:val="0057291C"/>
    <w:rsid w:val="00573578"/>
    <w:rsid w:val="005756A2"/>
    <w:rsid w:val="00575CF8"/>
    <w:rsid w:val="00576005"/>
    <w:rsid w:val="00576B13"/>
    <w:rsid w:val="00576C2C"/>
    <w:rsid w:val="00580169"/>
    <w:rsid w:val="00580E59"/>
    <w:rsid w:val="00581276"/>
    <w:rsid w:val="00581F7A"/>
    <w:rsid w:val="0058224A"/>
    <w:rsid w:val="00582A9B"/>
    <w:rsid w:val="00583EF7"/>
    <w:rsid w:val="00584B02"/>
    <w:rsid w:val="005877CA"/>
    <w:rsid w:val="00587D20"/>
    <w:rsid w:val="00590F5E"/>
    <w:rsid w:val="0059305E"/>
    <w:rsid w:val="005931D1"/>
    <w:rsid w:val="00594C71"/>
    <w:rsid w:val="00595D22"/>
    <w:rsid w:val="00597405"/>
    <w:rsid w:val="005A02D3"/>
    <w:rsid w:val="005A0B61"/>
    <w:rsid w:val="005A13CE"/>
    <w:rsid w:val="005A2343"/>
    <w:rsid w:val="005A25E3"/>
    <w:rsid w:val="005A3711"/>
    <w:rsid w:val="005A4EFF"/>
    <w:rsid w:val="005A670C"/>
    <w:rsid w:val="005A713B"/>
    <w:rsid w:val="005A787E"/>
    <w:rsid w:val="005B14D2"/>
    <w:rsid w:val="005B1B50"/>
    <w:rsid w:val="005B224D"/>
    <w:rsid w:val="005B2DA9"/>
    <w:rsid w:val="005B2EF0"/>
    <w:rsid w:val="005B3124"/>
    <w:rsid w:val="005B3602"/>
    <w:rsid w:val="005B3638"/>
    <w:rsid w:val="005B4FF3"/>
    <w:rsid w:val="005B5C6E"/>
    <w:rsid w:val="005B63E6"/>
    <w:rsid w:val="005C01DE"/>
    <w:rsid w:val="005C0261"/>
    <w:rsid w:val="005C0657"/>
    <w:rsid w:val="005C1E8F"/>
    <w:rsid w:val="005C40D1"/>
    <w:rsid w:val="005C5820"/>
    <w:rsid w:val="005C6139"/>
    <w:rsid w:val="005C617A"/>
    <w:rsid w:val="005D052E"/>
    <w:rsid w:val="005D0609"/>
    <w:rsid w:val="005D2E8F"/>
    <w:rsid w:val="005D3B28"/>
    <w:rsid w:val="005D412C"/>
    <w:rsid w:val="005D4BBA"/>
    <w:rsid w:val="005D4D99"/>
    <w:rsid w:val="005D4FEE"/>
    <w:rsid w:val="005D6051"/>
    <w:rsid w:val="005D62AB"/>
    <w:rsid w:val="005E11EC"/>
    <w:rsid w:val="005E1E96"/>
    <w:rsid w:val="005E2091"/>
    <w:rsid w:val="005E286A"/>
    <w:rsid w:val="005E2FC4"/>
    <w:rsid w:val="005E3764"/>
    <w:rsid w:val="005E3944"/>
    <w:rsid w:val="005E3E10"/>
    <w:rsid w:val="005E4344"/>
    <w:rsid w:val="005E4822"/>
    <w:rsid w:val="005E4942"/>
    <w:rsid w:val="005E754B"/>
    <w:rsid w:val="005E777B"/>
    <w:rsid w:val="005E787F"/>
    <w:rsid w:val="005E78D0"/>
    <w:rsid w:val="005F0701"/>
    <w:rsid w:val="005F12F6"/>
    <w:rsid w:val="005F1AB4"/>
    <w:rsid w:val="005F45D6"/>
    <w:rsid w:val="005F4A79"/>
    <w:rsid w:val="005F62CC"/>
    <w:rsid w:val="005F63BD"/>
    <w:rsid w:val="005F6BCF"/>
    <w:rsid w:val="005F6CC1"/>
    <w:rsid w:val="005F72AB"/>
    <w:rsid w:val="005F7431"/>
    <w:rsid w:val="005F7870"/>
    <w:rsid w:val="005F7CD5"/>
    <w:rsid w:val="0060097B"/>
    <w:rsid w:val="00600CAF"/>
    <w:rsid w:val="00601D56"/>
    <w:rsid w:val="00602A38"/>
    <w:rsid w:val="006045E6"/>
    <w:rsid w:val="00604AE6"/>
    <w:rsid w:val="00605360"/>
    <w:rsid w:val="0060536E"/>
    <w:rsid w:val="00605AA2"/>
    <w:rsid w:val="0060697D"/>
    <w:rsid w:val="00606AF8"/>
    <w:rsid w:val="00606D32"/>
    <w:rsid w:val="00607001"/>
    <w:rsid w:val="00607E7A"/>
    <w:rsid w:val="0061049E"/>
    <w:rsid w:val="00610AFB"/>
    <w:rsid w:val="00610B9D"/>
    <w:rsid w:val="006119EC"/>
    <w:rsid w:val="00612135"/>
    <w:rsid w:val="006128B2"/>
    <w:rsid w:val="006148AF"/>
    <w:rsid w:val="00616C61"/>
    <w:rsid w:val="006223DA"/>
    <w:rsid w:val="00622A88"/>
    <w:rsid w:val="0062456A"/>
    <w:rsid w:val="00625C9B"/>
    <w:rsid w:val="00625F92"/>
    <w:rsid w:val="00630428"/>
    <w:rsid w:val="00630432"/>
    <w:rsid w:val="00631FB2"/>
    <w:rsid w:val="0063314F"/>
    <w:rsid w:val="006333D5"/>
    <w:rsid w:val="00633D1B"/>
    <w:rsid w:val="00634043"/>
    <w:rsid w:val="00635E4B"/>
    <w:rsid w:val="0063759F"/>
    <w:rsid w:val="00640787"/>
    <w:rsid w:val="006407B8"/>
    <w:rsid w:val="00640D20"/>
    <w:rsid w:val="006411DA"/>
    <w:rsid w:val="006413B8"/>
    <w:rsid w:val="006414F2"/>
    <w:rsid w:val="00643010"/>
    <w:rsid w:val="006456C6"/>
    <w:rsid w:val="00646783"/>
    <w:rsid w:val="00646A45"/>
    <w:rsid w:val="006470D3"/>
    <w:rsid w:val="00647682"/>
    <w:rsid w:val="0065004E"/>
    <w:rsid w:val="00650341"/>
    <w:rsid w:val="006507D9"/>
    <w:rsid w:val="00651B22"/>
    <w:rsid w:val="00652557"/>
    <w:rsid w:val="00652DD6"/>
    <w:rsid w:val="006537DA"/>
    <w:rsid w:val="00653B02"/>
    <w:rsid w:val="006549AF"/>
    <w:rsid w:val="0065520A"/>
    <w:rsid w:val="006553E8"/>
    <w:rsid w:val="00656141"/>
    <w:rsid w:val="00656338"/>
    <w:rsid w:val="00656594"/>
    <w:rsid w:val="0065728E"/>
    <w:rsid w:val="0065763A"/>
    <w:rsid w:val="006578B2"/>
    <w:rsid w:val="00657BA2"/>
    <w:rsid w:val="00660985"/>
    <w:rsid w:val="006611D5"/>
    <w:rsid w:val="00665318"/>
    <w:rsid w:val="00665681"/>
    <w:rsid w:val="00665BE8"/>
    <w:rsid w:val="00666066"/>
    <w:rsid w:val="0067070C"/>
    <w:rsid w:val="00670857"/>
    <w:rsid w:val="00670B24"/>
    <w:rsid w:val="006711C9"/>
    <w:rsid w:val="006713A5"/>
    <w:rsid w:val="00671F04"/>
    <w:rsid w:val="0067249D"/>
    <w:rsid w:val="00672ACC"/>
    <w:rsid w:val="0067412E"/>
    <w:rsid w:val="006748D6"/>
    <w:rsid w:val="0067492D"/>
    <w:rsid w:val="00675147"/>
    <w:rsid w:val="00676CF3"/>
    <w:rsid w:val="006774C9"/>
    <w:rsid w:val="00680EA0"/>
    <w:rsid w:val="00681156"/>
    <w:rsid w:val="006815B3"/>
    <w:rsid w:val="00681D83"/>
    <w:rsid w:val="006832FB"/>
    <w:rsid w:val="006851C4"/>
    <w:rsid w:val="00686CDD"/>
    <w:rsid w:val="006908C6"/>
    <w:rsid w:val="00690928"/>
    <w:rsid w:val="0069205C"/>
    <w:rsid w:val="00693570"/>
    <w:rsid w:val="00694BD3"/>
    <w:rsid w:val="00695869"/>
    <w:rsid w:val="00695FDD"/>
    <w:rsid w:val="00696588"/>
    <w:rsid w:val="0069663A"/>
    <w:rsid w:val="006973F9"/>
    <w:rsid w:val="00697C29"/>
    <w:rsid w:val="006A0CF0"/>
    <w:rsid w:val="006A0DAA"/>
    <w:rsid w:val="006A11C3"/>
    <w:rsid w:val="006A1FFD"/>
    <w:rsid w:val="006A2768"/>
    <w:rsid w:val="006A4455"/>
    <w:rsid w:val="006A558C"/>
    <w:rsid w:val="006B03A6"/>
    <w:rsid w:val="006B290B"/>
    <w:rsid w:val="006B2BD6"/>
    <w:rsid w:val="006B39F7"/>
    <w:rsid w:val="006B3ED2"/>
    <w:rsid w:val="006B4463"/>
    <w:rsid w:val="006B4B17"/>
    <w:rsid w:val="006B4F60"/>
    <w:rsid w:val="006B72A5"/>
    <w:rsid w:val="006B7A98"/>
    <w:rsid w:val="006C026A"/>
    <w:rsid w:val="006C04C9"/>
    <w:rsid w:val="006C11D7"/>
    <w:rsid w:val="006C1538"/>
    <w:rsid w:val="006C3DEC"/>
    <w:rsid w:val="006C44EF"/>
    <w:rsid w:val="006C52FE"/>
    <w:rsid w:val="006C56B3"/>
    <w:rsid w:val="006C697B"/>
    <w:rsid w:val="006C7681"/>
    <w:rsid w:val="006C76A8"/>
    <w:rsid w:val="006C7B01"/>
    <w:rsid w:val="006C7C67"/>
    <w:rsid w:val="006D0F0A"/>
    <w:rsid w:val="006D10A3"/>
    <w:rsid w:val="006D158E"/>
    <w:rsid w:val="006D2881"/>
    <w:rsid w:val="006D3147"/>
    <w:rsid w:val="006D4BF1"/>
    <w:rsid w:val="006D5410"/>
    <w:rsid w:val="006D6293"/>
    <w:rsid w:val="006D7F6B"/>
    <w:rsid w:val="006E0429"/>
    <w:rsid w:val="006E07BA"/>
    <w:rsid w:val="006E09A0"/>
    <w:rsid w:val="006E1041"/>
    <w:rsid w:val="006E2876"/>
    <w:rsid w:val="006E422E"/>
    <w:rsid w:val="006E48E6"/>
    <w:rsid w:val="006E51F0"/>
    <w:rsid w:val="006E6C03"/>
    <w:rsid w:val="006E6C88"/>
    <w:rsid w:val="006E7D41"/>
    <w:rsid w:val="006F15E7"/>
    <w:rsid w:val="006F17B8"/>
    <w:rsid w:val="006F26D8"/>
    <w:rsid w:val="006F4A92"/>
    <w:rsid w:val="006F4B23"/>
    <w:rsid w:val="006F4F80"/>
    <w:rsid w:val="006F586B"/>
    <w:rsid w:val="006F590A"/>
    <w:rsid w:val="006F71F4"/>
    <w:rsid w:val="006F7568"/>
    <w:rsid w:val="006F7EB7"/>
    <w:rsid w:val="007002B6"/>
    <w:rsid w:val="0070033A"/>
    <w:rsid w:val="00700C12"/>
    <w:rsid w:val="00701DF6"/>
    <w:rsid w:val="0070307C"/>
    <w:rsid w:val="0070339A"/>
    <w:rsid w:val="00703A7E"/>
    <w:rsid w:val="00703D28"/>
    <w:rsid w:val="007059FF"/>
    <w:rsid w:val="00706517"/>
    <w:rsid w:val="00706694"/>
    <w:rsid w:val="00706D7A"/>
    <w:rsid w:val="007074ED"/>
    <w:rsid w:val="007105BA"/>
    <w:rsid w:val="007110B7"/>
    <w:rsid w:val="007118A3"/>
    <w:rsid w:val="007119D1"/>
    <w:rsid w:val="00711A10"/>
    <w:rsid w:val="0071467A"/>
    <w:rsid w:val="00714E41"/>
    <w:rsid w:val="007157AA"/>
    <w:rsid w:val="00720354"/>
    <w:rsid w:val="007210D7"/>
    <w:rsid w:val="007217F4"/>
    <w:rsid w:val="00721D57"/>
    <w:rsid w:val="00722121"/>
    <w:rsid w:val="00722A27"/>
    <w:rsid w:val="007240E8"/>
    <w:rsid w:val="0072423A"/>
    <w:rsid w:val="007249D1"/>
    <w:rsid w:val="00726166"/>
    <w:rsid w:val="0072626D"/>
    <w:rsid w:val="00727B23"/>
    <w:rsid w:val="00727E8A"/>
    <w:rsid w:val="00730446"/>
    <w:rsid w:val="00730916"/>
    <w:rsid w:val="007309BC"/>
    <w:rsid w:val="00731170"/>
    <w:rsid w:val="007313EB"/>
    <w:rsid w:val="00731BCA"/>
    <w:rsid w:val="00731C15"/>
    <w:rsid w:val="00731E90"/>
    <w:rsid w:val="007335A7"/>
    <w:rsid w:val="0073378A"/>
    <w:rsid w:val="00733A20"/>
    <w:rsid w:val="00734718"/>
    <w:rsid w:val="007353ED"/>
    <w:rsid w:val="007402F4"/>
    <w:rsid w:val="007403BB"/>
    <w:rsid w:val="007411EE"/>
    <w:rsid w:val="007420D9"/>
    <w:rsid w:val="007425F5"/>
    <w:rsid w:val="0074376E"/>
    <w:rsid w:val="00743C10"/>
    <w:rsid w:val="00743FD8"/>
    <w:rsid w:val="007440A4"/>
    <w:rsid w:val="007444E5"/>
    <w:rsid w:val="00745266"/>
    <w:rsid w:val="007461F1"/>
    <w:rsid w:val="00746BDC"/>
    <w:rsid w:val="007508CE"/>
    <w:rsid w:val="00751011"/>
    <w:rsid w:val="00751975"/>
    <w:rsid w:val="00751B98"/>
    <w:rsid w:val="007534CE"/>
    <w:rsid w:val="00753ACC"/>
    <w:rsid w:val="007541B4"/>
    <w:rsid w:val="00754871"/>
    <w:rsid w:val="007552DE"/>
    <w:rsid w:val="0075653D"/>
    <w:rsid w:val="00757B61"/>
    <w:rsid w:val="0076090A"/>
    <w:rsid w:val="007618C4"/>
    <w:rsid w:val="0076200F"/>
    <w:rsid w:val="007652AA"/>
    <w:rsid w:val="00766E6B"/>
    <w:rsid w:val="00767D7F"/>
    <w:rsid w:val="00771FB2"/>
    <w:rsid w:val="00772D39"/>
    <w:rsid w:val="0077313D"/>
    <w:rsid w:val="00774620"/>
    <w:rsid w:val="00774E6F"/>
    <w:rsid w:val="00774F5D"/>
    <w:rsid w:val="0077589A"/>
    <w:rsid w:val="00775BB1"/>
    <w:rsid w:val="00776101"/>
    <w:rsid w:val="00776676"/>
    <w:rsid w:val="007771EB"/>
    <w:rsid w:val="007775D7"/>
    <w:rsid w:val="007779BE"/>
    <w:rsid w:val="007831A0"/>
    <w:rsid w:val="0078326A"/>
    <w:rsid w:val="00783D54"/>
    <w:rsid w:val="00784CBB"/>
    <w:rsid w:val="00784FE4"/>
    <w:rsid w:val="007861AD"/>
    <w:rsid w:val="0078655D"/>
    <w:rsid w:val="00787FD3"/>
    <w:rsid w:val="00792540"/>
    <w:rsid w:val="0079350D"/>
    <w:rsid w:val="007936F1"/>
    <w:rsid w:val="00794150"/>
    <w:rsid w:val="0079466A"/>
    <w:rsid w:val="0079566D"/>
    <w:rsid w:val="00796E26"/>
    <w:rsid w:val="00797129"/>
    <w:rsid w:val="007977C8"/>
    <w:rsid w:val="007A06B2"/>
    <w:rsid w:val="007A14A3"/>
    <w:rsid w:val="007A217E"/>
    <w:rsid w:val="007A26F2"/>
    <w:rsid w:val="007A2AED"/>
    <w:rsid w:val="007A38CD"/>
    <w:rsid w:val="007A5467"/>
    <w:rsid w:val="007A596A"/>
    <w:rsid w:val="007A6481"/>
    <w:rsid w:val="007A6A0B"/>
    <w:rsid w:val="007A6EB6"/>
    <w:rsid w:val="007A7501"/>
    <w:rsid w:val="007B052D"/>
    <w:rsid w:val="007B0561"/>
    <w:rsid w:val="007B1649"/>
    <w:rsid w:val="007B2371"/>
    <w:rsid w:val="007B2522"/>
    <w:rsid w:val="007B2C18"/>
    <w:rsid w:val="007B31ED"/>
    <w:rsid w:val="007B420E"/>
    <w:rsid w:val="007B7DC1"/>
    <w:rsid w:val="007C1DC9"/>
    <w:rsid w:val="007C3534"/>
    <w:rsid w:val="007C4D86"/>
    <w:rsid w:val="007C5DBD"/>
    <w:rsid w:val="007D0900"/>
    <w:rsid w:val="007D1463"/>
    <w:rsid w:val="007D2252"/>
    <w:rsid w:val="007D259B"/>
    <w:rsid w:val="007D2E95"/>
    <w:rsid w:val="007D3AED"/>
    <w:rsid w:val="007D4697"/>
    <w:rsid w:val="007D5937"/>
    <w:rsid w:val="007D60E9"/>
    <w:rsid w:val="007E0100"/>
    <w:rsid w:val="007E1AD2"/>
    <w:rsid w:val="007E1D70"/>
    <w:rsid w:val="007E1EEA"/>
    <w:rsid w:val="007E285E"/>
    <w:rsid w:val="007E4E6C"/>
    <w:rsid w:val="007E4FE5"/>
    <w:rsid w:val="007E5F44"/>
    <w:rsid w:val="007E6884"/>
    <w:rsid w:val="007E7432"/>
    <w:rsid w:val="007E7E80"/>
    <w:rsid w:val="007F0DB0"/>
    <w:rsid w:val="007F18EE"/>
    <w:rsid w:val="007F1FD5"/>
    <w:rsid w:val="007F2538"/>
    <w:rsid w:val="007F2619"/>
    <w:rsid w:val="007F2654"/>
    <w:rsid w:val="007F3FDC"/>
    <w:rsid w:val="007F4040"/>
    <w:rsid w:val="007F40C9"/>
    <w:rsid w:val="007F417E"/>
    <w:rsid w:val="007F5EEC"/>
    <w:rsid w:val="007F6130"/>
    <w:rsid w:val="007F659B"/>
    <w:rsid w:val="007F7502"/>
    <w:rsid w:val="00800933"/>
    <w:rsid w:val="00801CE8"/>
    <w:rsid w:val="00802960"/>
    <w:rsid w:val="00802A5D"/>
    <w:rsid w:val="00803371"/>
    <w:rsid w:val="00803DEE"/>
    <w:rsid w:val="00804710"/>
    <w:rsid w:val="0080594F"/>
    <w:rsid w:val="00805A80"/>
    <w:rsid w:val="00805FBC"/>
    <w:rsid w:val="00810459"/>
    <w:rsid w:val="00810F34"/>
    <w:rsid w:val="0081364A"/>
    <w:rsid w:val="00814614"/>
    <w:rsid w:val="008152F6"/>
    <w:rsid w:val="00815FC3"/>
    <w:rsid w:val="008170DE"/>
    <w:rsid w:val="00820529"/>
    <w:rsid w:val="0082061A"/>
    <w:rsid w:val="00821801"/>
    <w:rsid w:val="008220EA"/>
    <w:rsid w:val="008240D9"/>
    <w:rsid w:val="00825B3A"/>
    <w:rsid w:val="00825D27"/>
    <w:rsid w:val="008267B9"/>
    <w:rsid w:val="00826B46"/>
    <w:rsid w:val="00830296"/>
    <w:rsid w:val="00830F26"/>
    <w:rsid w:val="00830FDB"/>
    <w:rsid w:val="00832212"/>
    <w:rsid w:val="00832C3F"/>
    <w:rsid w:val="0083321A"/>
    <w:rsid w:val="00833ED5"/>
    <w:rsid w:val="00834A4C"/>
    <w:rsid w:val="00835464"/>
    <w:rsid w:val="008354F1"/>
    <w:rsid w:val="008364F0"/>
    <w:rsid w:val="0083721B"/>
    <w:rsid w:val="008376F9"/>
    <w:rsid w:val="008417DF"/>
    <w:rsid w:val="00841860"/>
    <w:rsid w:val="00842DB9"/>
    <w:rsid w:val="00843632"/>
    <w:rsid w:val="008438AE"/>
    <w:rsid w:val="0084578C"/>
    <w:rsid w:val="00845966"/>
    <w:rsid w:val="008474EC"/>
    <w:rsid w:val="008523A0"/>
    <w:rsid w:val="00852B39"/>
    <w:rsid w:val="00852B92"/>
    <w:rsid w:val="0085323A"/>
    <w:rsid w:val="00854CAE"/>
    <w:rsid w:val="00854F19"/>
    <w:rsid w:val="00855BB3"/>
    <w:rsid w:val="0085602F"/>
    <w:rsid w:val="00856B68"/>
    <w:rsid w:val="00856DFE"/>
    <w:rsid w:val="00857E90"/>
    <w:rsid w:val="00860672"/>
    <w:rsid w:val="00861115"/>
    <w:rsid w:val="00861333"/>
    <w:rsid w:val="00861D33"/>
    <w:rsid w:val="00862A7B"/>
    <w:rsid w:val="00863522"/>
    <w:rsid w:val="008645CF"/>
    <w:rsid w:val="00864D26"/>
    <w:rsid w:val="00865485"/>
    <w:rsid w:val="00865C46"/>
    <w:rsid w:val="008660FD"/>
    <w:rsid w:val="00866C6F"/>
    <w:rsid w:val="00870490"/>
    <w:rsid w:val="00871E74"/>
    <w:rsid w:val="0087238E"/>
    <w:rsid w:val="0087242E"/>
    <w:rsid w:val="00873228"/>
    <w:rsid w:val="008747EF"/>
    <w:rsid w:val="0087585D"/>
    <w:rsid w:val="00876729"/>
    <w:rsid w:val="00877DA1"/>
    <w:rsid w:val="00880E4D"/>
    <w:rsid w:val="008814A8"/>
    <w:rsid w:val="00887D1E"/>
    <w:rsid w:val="00890538"/>
    <w:rsid w:val="008921DD"/>
    <w:rsid w:val="008930B7"/>
    <w:rsid w:val="008933A8"/>
    <w:rsid w:val="008941DC"/>
    <w:rsid w:val="008944B3"/>
    <w:rsid w:val="008956F1"/>
    <w:rsid w:val="00895785"/>
    <w:rsid w:val="00896888"/>
    <w:rsid w:val="008A03B6"/>
    <w:rsid w:val="008A18C3"/>
    <w:rsid w:val="008A21C4"/>
    <w:rsid w:val="008A3E89"/>
    <w:rsid w:val="008A41A1"/>
    <w:rsid w:val="008A4385"/>
    <w:rsid w:val="008A4510"/>
    <w:rsid w:val="008A6B26"/>
    <w:rsid w:val="008A7240"/>
    <w:rsid w:val="008A73AD"/>
    <w:rsid w:val="008A74EA"/>
    <w:rsid w:val="008B0D83"/>
    <w:rsid w:val="008B143A"/>
    <w:rsid w:val="008B1B5D"/>
    <w:rsid w:val="008B28F3"/>
    <w:rsid w:val="008B2C4C"/>
    <w:rsid w:val="008B2EED"/>
    <w:rsid w:val="008B49C7"/>
    <w:rsid w:val="008B4E4F"/>
    <w:rsid w:val="008B5176"/>
    <w:rsid w:val="008B569C"/>
    <w:rsid w:val="008B636C"/>
    <w:rsid w:val="008B7D27"/>
    <w:rsid w:val="008C0019"/>
    <w:rsid w:val="008C1DF9"/>
    <w:rsid w:val="008C25C5"/>
    <w:rsid w:val="008C273D"/>
    <w:rsid w:val="008C275B"/>
    <w:rsid w:val="008C2D14"/>
    <w:rsid w:val="008C4213"/>
    <w:rsid w:val="008C4DEB"/>
    <w:rsid w:val="008C5522"/>
    <w:rsid w:val="008C6D9F"/>
    <w:rsid w:val="008D0217"/>
    <w:rsid w:val="008D06F5"/>
    <w:rsid w:val="008D10B5"/>
    <w:rsid w:val="008D117D"/>
    <w:rsid w:val="008D1443"/>
    <w:rsid w:val="008D147D"/>
    <w:rsid w:val="008D29A6"/>
    <w:rsid w:val="008D2ECD"/>
    <w:rsid w:val="008D3006"/>
    <w:rsid w:val="008D4808"/>
    <w:rsid w:val="008D4F9B"/>
    <w:rsid w:val="008D5392"/>
    <w:rsid w:val="008D58C0"/>
    <w:rsid w:val="008D59E0"/>
    <w:rsid w:val="008D68A7"/>
    <w:rsid w:val="008D693E"/>
    <w:rsid w:val="008D6D24"/>
    <w:rsid w:val="008E0278"/>
    <w:rsid w:val="008E1F32"/>
    <w:rsid w:val="008E2C31"/>
    <w:rsid w:val="008E3886"/>
    <w:rsid w:val="008E3FED"/>
    <w:rsid w:val="008E40D1"/>
    <w:rsid w:val="008E6705"/>
    <w:rsid w:val="008F000A"/>
    <w:rsid w:val="008F05FC"/>
    <w:rsid w:val="008F3C71"/>
    <w:rsid w:val="008F3D83"/>
    <w:rsid w:val="008F4B64"/>
    <w:rsid w:val="008F4D7C"/>
    <w:rsid w:val="008F5AF1"/>
    <w:rsid w:val="008F77BC"/>
    <w:rsid w:val="009002B2"/>
    <w:rsid w:val="00900C1E"/>
    <w:rsid w:val="00900E84"/>
    <w:rsid w:val="009017FD"/>
    <w:rsid w:val="00901C31"/>
    <w:rsid w:val="00902000"/>
    <w:rsid w:val="00903FB1"/>
    <w:rsid w:val="00904E79"/>
    <w:rsid w:val="00905CF8"/>
    <w:rsid w:val="00905E02"/>
    <w:rsid w:val="009061C2"/>
    <w:rsid w:val="0090678E"/>
    <w:rsid w:val="00906B8F"/>
    <w:rsid w:val="0090770B"/>
    <w:rsid w:val="00907A71"/>
    <w:rsid w:val="009103D6"/>
    <w:rsid w:val="00910770"/>
    <w:rsid w:val="00912624"/>
    <w:rsid w:val="00912E6C"/>
    <w:rsid w:val="009142D0"/>
    <w:rsid w:val="00914CC9"/>
    <w:rsid w:val="00914E1B"/>
    <w:rsid w:val="009151FC"/>
    <w:rsid w:val="00915871"/>
    <w:rsid w:val="00916692"/>
    <w:rsid w:val="00916B7F"/>
    <w:rsid w:val="00917FBE"/>
    <w:rsid w:val="009215FD"/>
    <w:rsid w:val="00921BE1"/>
    <w:rsid w:val="00921C98"/>
    <w:rsid w:val="00922216"/>
    <w:rsid w:val="009222DA"/>
    <w:rsid w:val="009228DB"/>
    <w:rsid w:val="0092379B"/>
    <w:rsid w:val="0092765B"/>
    <w:rsid w:val="009307FD"/>
    <w:rsid w:val="00930A80"/>
    <w:rsid w:val="0093146F"/>
    <w:rsid w:val="0093177A"/>
    <w:rsid w:val="0093186B"/>
    <w:rsid w:val="009319B1"/>
    <w:rsid w:val="00932103"/>
    <w:rsid w:val="00934210"/>
    <w:rsid w:val="00934305"/>
    <w:rsid w:val="0093495B"/>
    <w:rsid w:val="009349D4"/>
    <w:rsid w:val="009360B1"/>
    <w:rsid w:val="00937010"/>
    <w:rsid w:val="00937FCC"/>
    <w:rsid w:val="00941C04"/>
    <w:rsid w:val="00942BED"/>
    <w:rsid w:val="00942FC9"/>
    <w:rsid w:val="0094320F"/>
    <w:rsid w:val="00943419"/>
    <w:rsid w:val="00943779"/>
    <w:rsid w:val="00944D93"/>
    <w:rsid w:val="0094577B"/>
    <w:rsid w:val="0094624A"/>
    <w:rsid w:val="00946DD1"/>
    <w:rsid w:val="00947316"/>
    <w:rsid w:val="0094755F"/>
    <w:rsid w:val="00947856"/>
    <w:rsid w:val="00950662"/>
    <w:rsid w:val="009507A1"/>
    <w:rsid w:val="009509BF"/>
    <w:rsid w:val="00950D2F"/>
    <w:rsid w:val="00951415"/>
    <w:rsid w:val="00951BB3"/>
    <w:rsid w:val="009520F3"/>
    <w:rsid w:val="009537A7"/>
    <w:rsid w:val="00953EA4"/>
    <w:rsid w:val="00954463"/>
    <w:rsid w:val="00954621"/>
    <w:rsid w:val="00955555"/>
    <w:rsid w:val="00955874"/>
    <w:rsid w:val="00955CEB"/>
    <w:rsid w:val="009565F2"/>
    <w:rsid w:val="00956A97"/>
    <w:rsid w:val="00960DB0"/>
    <w:rsid w:val="00962296"/>
    <w:rsid w:val="009622DF"/>
    <w:rsid w:val="0096266F"/>
    <w:rsid w:val="0096382C"/>
    <w:rsid w:val="00963CA1"/>
    <w:rsid w:val="00963F41"/>
    <w:rsid w:val="0096400B"/>
    <w:rsid w:val="00964107"/>
    <w:rsid w:val="0096418B"/>
    <w:rsid w:val="00964C70"/>
    <w:rsid w:val="00965789"/>
    <w:rsid w:val="00966B07"/>
    <w:rsid w:val="00967D6E"/>
    <w:rsid w:val="00970252"/>
    <w:rsid w:val="00970FD2"/>
    <w:rsid w:val="009725A2"/>
    <w:rsid w:val="0097260F"/>
    <w:rsid w:val="009729F8"/>
    <w:rsid w:val="009736DC"/>
    <w:rsid w:val="00974023"/>
    <w:rsid w:val="00975E74"/>
    <w:rsid w:val="00976126"/>
    <w:rsid w:val="00976629"/>
    <w:rsid w:val="00976CD4"/>
    <w:rsid w:val="0097775E"/>
    <w:rsid w:val="00981381"/>
    <w:rsid w:val="009818E5"/>
    <w:rsid w:val="00981D45"/>
    <w:rsid w:val="00982420"/>
    <w:rsid w:val="00982953"/>
    <w:rsid w:val="009834C1"/>
    <w:rsid w:val="00983B19"/>
    <w:rsid w:val="00984D2A"/>
    <w:rsid w:val="009852B3"/>
    <w:rsid w:val="00986548"/>
    <w:rsid w:val="009866D8"/>
    <w:rsid w:val="0098744E"/>
    <w:rsid w:val="00987A17"/>
    <w:rsid w:val="009903A6"/>
    <w:rsid w:val="009908B8"/>
    <w:rsid w:val="00990E45"/>
    <w:rsid w:val="00991323"/>
    <w:rsid w:val="009916C4"/>
    <w:rsid w:val="009924DC"/>
    <w:rsid w:val="00992556"/>
    <w:rsid w:val="009930D9"/>
    <w:rsid w:val="00994A66"/>
    <w:rsid w:val="00994E5E"/>
    <w:rsid w:val="00994EC0"/>
    <w:rsid w:val="00995DDC"/>
    <w:rsid w:val="00996023"/>
    <w:rsid w:val="00997363"/>
    <w:rsid w:val="00997505"/>
    <w:rsid w:val="0099798B"/>
    <w:rsid w:val="00997B84"/>
    <w:rsid w:val="00997B8E"/>
    <w:rsid w:val="009A0E35"/>
    <w:rsid w:val="009A2376"/>
    <w:rsid w:val="009A5EEC"/>
    <w:rsid w:val="009A6BB4"/>
    <w:rsid w:val="009A76A3"/>
    <w:rsid w:val="009B1E31"/>
    <w:rsid w:val="009B34E0"/>
    <w:rsid w:val="009B3B20"/>
    <w:rsid w:val="009B4240"/>
    <w:rsid w:val="009B5078"/>
    <w:rsid w:val="009B66DF"/>
    <w:rsid w:val="009B6815"/>
    <w:rsid w:val="009B6D4C"/>
    <w:rsid w:val="009B72B6"/>
    <w:rsid w:val="009B771B"/>
    <w:rsid w:val="009B7BA4"/>
    <w:rsid w:val="009C0260"/>
    <w:rsid w:val="009C0CA6"/>
    <w:rsid w:val="009C1FF2"/>
    <w:rsid w:val="009C2D73"/>
    <w:rsid w:val="009C3393"/>
    <w:rsid w:val="009C34CC"/>
    <w:rsid w:val="009C3742"/>
    <w:rsid w:val="009C421B"/>
    <w:rsid w:val="009C43EB"/>
    <w:rsid w:val="009C4503"/>
    <w:rsid w:val="009C475A"/>
    <w:rsid w:val="009C5149"/>
    <w:rsid w:val="009C674F"/>
    <w:rsid w:val="009D00C6"/>
    <w:rsid w:val="009D0F70"/>
    <w:rsid w:val="009D1007"/>
    <w:rsid w:val="009D19F4"/>
    <w:rsid w:val="009D2209"/>
    <w:rsid w:val="009D3D55"/>
    <w:rsid w:val="009D54CA"/>
    <w:rsid w:val="009E1BB0"/>
    <w:rsid w:val="009E20C6"/>
    <w:rsid w:val="009E2211"/>
    <w:rsid w:val="009E27A5"/>
    <w:rsid w:val="009E40D3"/>
    <w:rsid w:val="009E4CD0"/>
    <w:rsid w:val="009E59FD"/>
    <w:rsid w:val="009E60F2"/>
    <w:rsid w:val="009E6F55"/>
    <w:rsid w:val="009E77E2"/>
    <w:rsid w:val="009E7EC1"/>
    <w:rsid w:val="009F0B38"/>
    <w:rsid w:val="009F1288"/>
    <w:rsid w:val="009F2741"/>
    <w:rsid w:val="009F3A72"/>
    <w:rsid w:val="009F3B9F"/>
    <w:rsid w:val="009F5368"/>
    <w:rsid w:val="009F61D6"/>
    <w:rsid w:val="009F7C35"/>
    <w:rsid w:val="00A006DF"/>
    <w:rsid w:val="00A00DE0"/>
    <w:rsid w:val="00A0192A"/>
    <w:rsid w:val="00A01DEC"/>
    <w:rsid w:val="00A033AC"/>
    <w:rsid w:val="00A03CAD"/>
    <w:rsid w:val="00A04926"/>
    <w:rsid w:val="00A04F1E"/>
    <w:rsid w:val="00A059D3"/>
    <w:rsid w:val="00A06792"/>
    <w:rsid w:val="00A06E8C"/>
    <w:rsid w:val="00A109E9"/>
    <w:rsid w:val="00A116BB"/>
    <w:rsid w:val="00A13105"/>
    <w:rsid w:val="00A1340A"/>
    <w:rsid w:val="00A13EFB"/>
    <w:rsid w:val="00A13F42"/>
    <w:rsid w:val="00A140EC"/>
    <w:rsid w:val="00A1411B"/>
    <w:rsid w:val="00A14B47"/>
    <w:rsid w:val="00A15DD9"/>
    <w:rsid w:val="00A15F30"/>
    <w:rsid w:val="00A16541"/>
    <w:rsid w:val="00A167B4"/>
    <w:rsid w:val="00A17677"/>
    <w:rsid w:val="00A176C8"/>
    <w:rsid w:val="00A17745"/>
    <w:rsid w:val="00A1797B"/>
    <w:rsid w:val="00A203A0"/>
    <w:rsid w:val="00A22454"/>
    <w:rsid w:val="00A2301A"/>
    <w:rsid w:val="00A23039"/>
    <w:rsid w:val="00A23A7B"/>
    <w:rsid w:val="00A25486"/>
    <w:rsid w:val="00A26661"/>
    <w:rsid w:val="00A26B33"/>
    <w:rsid w:val="00A26C4C"/>
    <w:rsid w:val="00A27249"/>
    <w:rsid w:val="00A316DF"/>
    <w:rsid w:val="00A31733"/>
    <w:rsid w:val="00A31DA9"/>
    <w:rsid w:val="00A31DED"/>
    <w:rsid w:val="00A320DE"/>
    <w:rsid w:val="00A3243E"/>
    <w:rsid w:val="00A331E0"/>
    <w:rsid w:val="00A332A0"/>
    <w:rsid w:val="00A3377D"/>
    <w:rsid w:val="00A3496E"/>
    <w:rsid w:val="00A34F3C"/>
    <w:rsid w:val="00A356D9"/>
    <w:rsid w:val="00A367D5"/>
    <w:rsid w:val="00A37539"/>
    <w:rsid w:val="00A3754D"/>
    <w:rsid w:val="00A378FD"/>
    <w:rsid w:val="00A37DEC"/>
    <w:rsid w:val="00A40019"/>
    <w:rsid w:val="00A41126"/>
    <w:rsid w:val="00A42187"/>
    <w:rsid w:val="00A4239C"/>
    <w:rsid w:val="00A42AC9"/>
    <w:rsid w:val="00A42FCD"/>
    <w:rsid w:val="00A432F9"/>
    <w:rsid w:val="00A434D3"/>
    <w:rsid w:val="00A44B26"/>
    <w:rsid w:val="00A4624B"/>
    <w:rsid w:val="00A47D34"/>
    <w:rsid w:val="00A50A09"/>
    <w:rsid w:val="00A5162F"/>
    <w:rsid w:val="00A51B6C"/>
    <w:rsid w:val="00A521A4"/>
    <w:rsid w:val="00A52268"/>
    <w:rsid w:val="00A522FC"/>
    <w:rsid w:val="00A52D4A"/>
    <w:rsid w:val="00A5370E"/>
    <w:rsid w:val="00A54607"/>
    <w:rsid w:val="00A547B9"/>
    <w:rsid w:val="00A55050"/>
    <w:rsid w:val="00A558FC"/>
    <w:rsid w:val="00A55FC8"/>
    <w:rsid w:val="00A56091"/>
    <w:rsid w:val="00A567C5"/>
    <w:rsid w:val="00A569BF"/>
    <w:rsid w:val="00A60471"/>
    <w:rsid w:val="00A604C2"/>
    <w:rsid w:val="00A6061A"/>
    <w:rsid w:val="00A608F4"/>
    <w:rsid w:val="00A60A1A"/>
    <w:rsid w:val="00A61210"/>
    <w:rsid w:val="00A61883"/>
    <w:rsid w:val="00A625DC"/>
    <w:rsid w:val="00A62A33"/>
    <w:rsid w:val="00A634B8"/>
    <w:rsid w:val="00A646EF"/>
    <w:rsid w:val="00A64A13"/>
    <w:rsid w:val="00A657A0"/>
    <w:rsid w:val="00A6657A"/>
    <w:rsid w:val="00A6794D"/>
    <w:rsid w:val="00A701CB"/>
    <w:rsid w:val="00A705BD"/>
    <w:rsid w:val="00A70F17"/>
    <w:rsid w:val="00A71527"/>
    <w:rsid w:val="00A72A25"/>
    <w:rsid w:val="00A72B2A"/>
    <w:rsid w:val="00A72BCE"/>
    <w:rsid w:val="00A72C95"/>
    <w:rsid w:val="00A744AE"/>
    <w:rsid w:val="00A746C8"/>
    <w:rsid w:val="00A748DB"/>
    <w:rsid w:val="00A74A47"/>
    <w:rsid w:val="00A75326"/>
    <w:rsid w:val="00A77247"/>
    <w:rsid w:val="00A80C82"/>
    <w:rsid w:val="00A80EED"/>
    <w:rsid w:val="00A81E2C"/>
    <w:rsid w:val="00A82AC5"/>
    <w:rsid w:val="00A84AD5"/>
    <w:rsid w:val="00A8524D"/>
    <w:rsid w:val="00A86E03"/>
    <w:rsid w:val="00A91B82"/>
    <w:rsid w:val="00A930DB"/>
    <w:rsid w:val="00A934AE"/>
    <w:rsid w:val="00A93BB6"/>
    <w:rsid w:val="00A95479"/>
    <w:rsid w:val="00A95CF7"/>
    <w:rsid w:val="00A95FD5"/>
    <w:rsid w:val="00A96D07"/>
    <w:rsid w:val="00A97641"/>
    <w:rsid w:val="00AA2B47"/>
    <w:rsid w:val="00AA3E10"/>
    <w:rsid w:val="00AA3EA6"/>
    <w:rsid w:val="00AA40A8"/>
    <w:rsid w:val="00AA498B"/>
    <w:rsid w:val="00AA4D43"/>
    <w:rsid w:val="00AA4E25"/>
    <w:rsid w:val="00AA5374"/>
    <w:rsid w:val="00AA5415"/>
    <w:rsid w:val="00AA61EF"/>
    <w:rsid w:val="00AA6413"/>
    <w:rsid w:val="00AA7052"/>
    <w:rsid w:val="00AA7238"/>
    <w:rsid w:val="00AA739D"/>
    <w:rsid w:val="00AA75BB"/>
    <w:rsid w:val="00AA7C51"/>
    <w:rsid w:val="00AA7C8E"/>
    <w:rsid w:val="00AB0FBA"/>
    <w:rsid w:val="00AB122F"/>
    <w:rsid w:val="00AB1CF0"/>
    <w:rsid w:val="00AB1EBF"/>
    <w:rsid w:val="00AB294A"/>
    <w:rsid w:val="00AB45C7"/>
    <w:rsid w:val="00AB505B"/>
    <w:rsid w:val="00AB5F6E"/>
    <w:rsid w:val="00AB60B0"/>
    <w:rsid w:val="00AB7738"/>
    <w:rsid w:val="00AC0264"/>
    <w:rsid w:val="00AC1B68"/>
    <w:rsid w:val="00AC5B22"/>
    <w:rsid w:val="00AC5DA3"/>
    <w:rsid w:val="00AC6960"/>
    <w:rsid w:val="00AC7051"/>
    <w:rsid w:val="00AC7827"/>
    <w:rsid w:val="00AC7DD4"/>
    <w:rsid w:val="00AD01EA"/>
    <w:rsid w:val="00AD0851"/>
    <w:rsid w:val="00AD168F"/>
    <w:rsid w:val="00AD1FAA"/>
    <w:rsid w:val="00AD20EC"/>
    <w:rsid w:val="00AD2B8E"/>
    <w:rsid w:val="00AD328C"/>
    <w:rsid w:val="00AD3BB4"/>
    <w:rsid w:val="00AD4AB6"/>
    <w:rsid w:val="00AD4EC9"/>
    <w:rsid w:val="00AD55D8"/>
    <w:rsid w:val="00AD5A7C"/>
    <w:rsid w:val="00AD5B32"/>
    <w:rsid w:val="00AD5D9A"/>
    <w:rsid w:val="00AD5F3C"/>
    <w:rsid w:val="00AD780A"/>
    <w:rsid w:val="00AE0E14"/>
    <w:rsid w:val="00AE1501"/>
    <w:rsid w:val="00AE2C69"/>
    <w:rsid w:val="00AE3595"/>
    <w:rsid w:val="00AE4BDF"/>
    <w:rsid w:val="00AE4F66"/>
    <w:rsid w:val="00AE52E9"/>
    <w:rsid w:val="00AE5781"/>
    <w:rsid w:val="00AE636D"/>
    <w:rsid w:val="00AE66B5"/>
    <w:rsid w:val="00AF0120"/>
    <w:rsid w:val="00AF091A"/>
    <w:rsid w:val="00AF318C"/>
    <w:rsid w:val="00AF4105"/>
    <w:rsid w:val="00AF49ED"/>
    <w:rsid w:val="00AF528B"/>
    <w:rsid w:val="00AF7077"/>
    <w:rsid w:val="00AF746D"/>
    <w:rsid w:val="00AF7DC2"/>
    <w:rsid w:val="00B02271"/>
    <w:rsid w:val="00B028A6"/>
    <w:rsid w:val="00B0374B"/>
    <w:rsid w:val="00B03808"/>
    <w:rsid w:val="00B03871"/>
    <w:rsid w:val="00B0388E"/>
    <w:rsid w:val="00B0446B"/>
    <w:rsid w:val="00B04866"/>
    <w:rsid w:val="00B05F46"/>
    <w:rsid w:val="00B06FA6"/>
    <w:rsid w:val="00B0740E"/>
    <w:rsid w:val="00B11D68"/>
    <w:rsid w:val="00B1324F"/>
    <w:rsid w:val="00B1630B"/>
    <w:rsid w:val="00B1742A"/>
    <w:rsid w:val="00B17F65"/>
    <w:rsid w:val="00B2138D"/>
    <w:rsid w:val="00B21B40"/>
    <w:rsid w:val="00B21DB0"/>
    <w:rsid w:val="00B22535"/>
    <w:rsid w:val="00B2273D"/>
    <w:rsid w:val="00B22903"/>
    <w:rsid w:val="00B23346"/>
    <w:rsid w:val="00B23C70"/>
    <w:rsid w:val="00B23F6B"/>
    <w:rsid w:val="00B24BD1"/>
    <w:rsid w:val="00B253C5"/>
    <w:rsid w:val="00B25630"/>
    <w:rsid w:val="00B268D3"/>
    <w:rsid w:val="00B26D38"/>
    <w:rsid w:val="00B27229"/>
    <w:rsid w:val="00B27702"/>
    <w:rsid w:val="00B315FA"/>
    <w:rsid w:val="00B31851"/>
    <w:rsid w:val="00B319FB"/>
    <w:rsid w:val="00B31A04"/>
    <w:rsid w:val="00B33BD6"/>
    <w:rsid w:val="00B34AA0"/>
    <w:rsid w:val="00B35722"/>
    <w:rsid w:val="00B3605A"/>
    <w:rsid w:val="00B36361"/>
    <w:rsid w:val="00B3728D"/>
    <w:rsid w:val="00B41125"/>
    <w:rsid w:val="00B419CA"/>
    <w:rsid w:val="00B42514"/>
    <w:rsid w:val="00B44FAE"/>
    <w:rsid w:val="00B47B8F"/>
    <w:rsid w:val="00B47CBA"/>
    <w:rsid w:val="00B502EC"/>
    <w:rsid w:val="00B50A48"/>
    <w:rsid w:val="00B50A9A"/>
    <w:rsid w:val="00B51889"/>
    <w:rsid w:val="00B541DE"/>
    <w:rsid w:val="00B54FA6"/>
    <w:rsid w:val="00B5526B"/>
    <w:rsid w:val="00B555F1"/>
    <w:rsid w:val="00B573A2"/>
    <w:rsid w:val="00B60330"/>
    <w:rsid w:val="00B606B6"/>
    <w:rsid w:val="00B60D30"/>
    <w:rsid w:val="00B60F3A"/>
    <w:rsid w:val="00B60F83"/>
    <w:rsid w:val="00B61930"/>
    <w:rsid w:val="00B62793"/>
    <w:rsid w:val="00B62954"/>
    <w:rsid w:val="00B6392F"/>
    <w:rsid w:val="00B63D64"/>
    <w:rsid w:val="00B64237"/>
    <w:rsid w:val="00B646E1"/>
    <w:rsid w:val="00B65F5C"/>
    <w:rsid w:val="00B6612C"/>
    <w:rsid w:val="00B6668E"/>
    <w:rsid w:val="00B67CA4"/>
    <w:rsid w:val="00B67D25"/>
    <w:rsid w:val="00B70176"/>
    <w:rsid w:val="00B70D98"/>
    <w:rsid w:val="00B73531"/>
    <w:rsid w:val="00B7397A"/>
    <w:rsid w:val="00B74B5D"/>
    <w:rsid w:val="00B7674E"/>
    <w:rsid w:val="00B767A7"/>
    <w:rsid w:val="00B7682D"/>
    <w:rsid w:val="00B81541"/>
    <w:rsid w:val="00B82C50"/>
    <w:rsid w:val="00B84108"/>
    <w:rsid w:val="00B85751"/>
    <w:rsid w:val="00B867D7"/>
    <w:rsid w:val="00B87AE3"/>
    <w:rsid w:val="00B9035C"/>
    <w:rsid w:val="00B90840"/>
    <w:rsid w:val="00B90A18"/>
    <w:rsid w:val="00B910DE"/>
    <w:rsid w:val="00B951A6"/>
    <w:rsid w:val="00B9776F"/>
    <w:rsid w:val="00BA0156"/>
    <w:rsid w:val="00BA1082"/>
    <w:rsid w:val="00BA2D76"/>
    <w:rsid w:val="00BA6C83"/>
    <w:rsid w:val="00BA7193"/>
    <w:rsid w:val="00BA7EEE"/>
    <w:rsid w:val="00BB05F8"/>
    <w:rsid w:val="00BB1B38"/>
    <w:rsid w:val="00BB1B79"/>
    <w:rsid w:val="00BB20B9"/>
    <w:rsid w:val="00BB241F"/>
    <w:rsid w:val="00BB2558"/>
    <w:rsid w:val="00BB3CB2"/>
    <w:rsid w:val="00BB4627"/>
    <w:rsid w:val="00BB50B0"/>
    <w:rsid w:val="00BB6B51"/>
    <w:rsid w:val="00BB7EBD"/>
    <w:rsid w:val="00BC0410"/>
    <w:rsid w:val="00BC09BA"/>
    <w:rsid w:val="00BC107D"/>
    <w:rsid w:val="00BC19E3"/>
    <w:rsid w:val="00BC24E7"/>
    <w:rsid w:val="00BC5E76"/>
    <w:rsid w:val="00BC6D1E"/>
    <w:rsid w:val="00BC7342"/>
    <w:rsid w:val="00BC77C8"/>
    <w:rsid w:val="00BD002C"/>
    <w:rsid w:val="00BD02C7"/>
    <w:rsid w:val="00BD34E7"/>
    <w:rsid w:val="00BD475F"/>
    <w:rsid w:val="00BD5ECB"/>
    <w:rsid w:val="00BE0AA6"/>
    <w:rsid w:val="00BE0C18"/>
    <w:rsid w:val="00BE0D00"/>
    <w:rsid w:val="00BE32D4"/>
    <w:rsid w:val="00BE4487"/>
    <w:rsid w:val="00BE5B2C"/>
    <w:rsid w:val="00BE6B1A"/>
    <w:rsid w:val="00BF07C7"/>
    <w:rsid w:val="00BF1C40"/>
    <w:rsid w:val="00BF1FA8"/>
    <w:rsid w:val="00BF2042"/>
    <w:rsid w:val="00BF22C6"/>
    <w:rsid w:val="00BF38AE"/>
    <w:rsid w:val="00BF3BD4"/>
    <w:rsid w:val="00BF44D8"/>
    <w:rsid w:val="00BF51DC"/>
    <w:rsid w:val="00BF5DC0"/>
    <w:rsid w:val="00BF68E7"/>
    <w:rsid w:val="00BF7C1A"/>
    <w:rsid w:val="00BF7DCD"/>
    <w:rsid w:val="00C009C1"/>
    <w:rsid w:val="00C0134B"/>
    <w:rsid w:val="00C013AB"/>
    <w:rsid w:val="00C013E6"/>
    <w:rsid w:val="00C01899"/>
    <w:rsid w:val="00C01E22"/>
    <w:rsid w:val="00C01EDA"/>
    <w:rsid w:val="00C020F2"/>
    <w:rsid w:val="00C03C7E"/>
    <w:rsid w:val="00C06756"/>
    <w:rsid w:val="00C06894"/>
    <w:rsid w:val="00C06CF8"/>
    <w:rsid w:val="00C06E1B"/>
    <w:rsid w:val="00C079D2"/>
    <w:rsid w:val="00C07B62"/>
    <w:rsid w:val="00C07E9D"/>
    <w:rsid w:val="00C10F42"/>
    <w:rsid w:val="00C129C2"/>
    <w:rsid w:val="00C159A0"/>
    <w:rsid w:val="00C15DFC"/>
    <w:rsid w:val="00C17E8A"/>
    <w:rsid w:val="00C20037"/>
    <w:rsid w:val="00C2035B"/>
    <w:rsid w:val="00C20960"/>
    <w:rsid w:val="00C22E17"/>
    <w:rsid w:val="00C23177"/>
    <w:rsid w:val="00C235D1"/>
    <w:rsid w:val="00C23BFB"/>
    <w:rsid w:val="00C242C4"/>
    <w:rsid w:val="00C2472D"/>
    <w:rsid w:val="00C24BF7"/>
    <w:rsid w:val="00C2502C"/>
    <w:rsid w:val="00C250E6"/>
    <w:rsid w:val="00C2513E"/>
    <w:rsid w:val="00C26BE9"/>
    <w:rsid w:val="00C26F12"/>
    <w:rsid w:val="00C2765F"/>
    <w:rsid w:val="00C308FA"/>
    <w:rsid w:val="00C30D4B"/>
    <w:rsid w:val="00C31017"/>
    <w:rsid w:val="00C317AB"/>
    <w:rsid w:val="00C31952"/>
    <w:rsid w:val="00C33FC2"/>
    <w:rsid w:val="00C34212"/>
    <w:rsid w:val="00C35B20"/>
    <w:rsid w:val="00C37FDF"/>
    <w:rsid w:val="00C405E5"/>
    <w:rsid w:val="00C40DAC"/>
    <w:rsid w:val="00C4109E"/>
    <w:rsid w:val="00C41A70"/>
    <w:rsid w:val="00C41CAE"/>
    <w:rsid w:val="00C46FC3"/>
    <w:rsid w:val="00C50020"/>
    <w:rsid w:val="00C50666"/>
    <w:rsid w:val="00C518FB"/>
    <w:rsid w:val="00C53D35"/>
    <w:rsid w:val="00C53D6A"/>
    <w:rsid w:val="00C5419A"/>
    <w:rsid w:val="00C5534D"/>
    <w:rsid w:val="00C56757"/>
    <w:rsid w:val="00C577EE"/>
    <w:rsid w:val="00C60988"/>
    <w:rsid w:val="00C61122"/>
    <w:rsid w:val="00C625D6"/>
    <w:rsid w:val="00C636F2"/>
    <w:rsid w:val="00C63FB2"/>
    <w:rsid w:val="00C6454D"/>
    <w:rsid w:val="00C64FFC"/>
    <w:rsid w:val="00C6607F"/>
    <w:rsid w:val="00C66430"/>
    <w:rsid w:val="00C6715E"/>
    <w:rsid w:val="00C6766A"/>
    <w:rsid w:val="00C67738"/>
    <w:rsid w:val="00C713A8"/>
    <w:rsid w:val="00C72822"/>
    <w:rsid w:val="00C72BB3"/>
    <w:rsid w:val="00C7327E"/>
    <w:rsid w:val="00C73B02"/>
    <w:rsid w:val="00C73B0E"/>
    <w:rsid w:val="00C73C3A"/>
    <w:rsid w:val="00C74186"/>
    <w:rsid w:val="00C753E1"/>
    <w:rsid w:val="00C75FC3"/>
    <w:rsid w:val="00C763F7"/>
    <w:rsid w:val="00C767A4"/>
    <w:rsid w:val="00C76EE5"/>
    <w:rsid w:val="00C8291A"/>
    <w:rsid w:val="00C84F28"/>
    <w:rsid w:val="00C910A7"/>
    <w:rsid w:val="00C912AE"/>
    <w:rsid w:val="00C9305A"/>
    <w:rsid w:val="00C93E80"/>
    <w:rsid w:val="00C9486E"/>
    <w:rsid w:val="00C95CD2"/>
    <w:rsid w:val="00C96C6F"/>
    <w:rsid w:val="00C96D95"/>
    <w:rsid w:val="00C96E2A"/>
    <w:rsid w:val="00C97C3F"/>
    <w:rsid w:val="00C97E05"/>
    <w:rsid w:val="00CA05D0"/>
    <w:rsid w:val="00CA08AE"/>
    <w:rsid w:val="00CA10AF"/>
    <w:rsid w:val="00CA1B35"/>
    <w:rsid w:val="00CA29CB"/>
    <w:rsid w:val="00CA2C5B"/>
    <w:rsid w:val="00CA2D74"/>
    <w:rsid w:val="00CA4095"/>
    <w:rsid w:val="00CA502E"/>
    <w:rsid w:val="00CA5E58"/>
    <w:rsid w:val="00CA62F9"/>
    <w:rsid w:val="00CA6428"/>
    <w:rsid w:val="00CA6FAD"/>
    <w:rsid w:val="00CA7CA3"/>
    <w:rsid w:val="00CB1722"/>
    <w:rsid w:val="00CB2543"/>
    <w:rsid w:val="00CB3EB8"/>
    <w:rsid w:val="00CB40D1"/>
    <w:rsid w:val="00CB5512"/>
    <w:rsid w:val="00CB6817"/>
    <w:rsid w:val="00CC0BB1"/>
    <w:rsid w:val="00CC0D7A"/>
    <w:rsid w:val="00CC174E"/>
    <w:rsid w:val="00CC18DF"/>
    <w:rsid w:val="00CC1908"/>
    <w:rsid w:val="00CC1CEF"/>
    <w:rsid w:val="00CC1D1B"/>
    <w:rsid w:val="00CC1E21"/>
    <w:rsid w:val="00CC29DE"/>
    <w:rsid w:val="00CC2DBF"/>
    <w:rsid w:val="00CC4986"/>
    <w:rsid w:val="00CC54A5"/>
    <w:rsid w:val="00CC660A"/>
    <w:rsid w:val="00CC79EA"/>
    <w:rsid w:val="00CD0F02"/>
    <w:rsid w:val="00CD2DE0"/>
    <w:rsid w:val="00CD3D6F"/>
    <w:rsid w:val="00CD3F1A"/>
    <w:rsid w:val="00CD7E9C"/>
    <w:rsid w:val="00CE0399"/>
    <w:rsid w:val="00CE2207"/>
    <w:rsid w:val="00CE3F67"/>
    <w:rsid w:val="00CE672C"/>
    <w:rsid w:val="00CE6DED"/>
    <w:rsid w:val="00CE7E3A"/>
    <w:rsid w:val="00CF063E"/>
    <w:rsid w:val="00CF0C71"/>
    <w:rsid w:val="00CF0DFE"/>
    <w:rsid w:val="00CF1313"/>
    <w:rsid w:val="00CF384D"/>
    <w:rsid w:val="00CF479A"/>
    <w:rsid w:val="00CF4D8A"/>
    <w:rsid w:val="00CF4D9D"/>
    <w:rsid w:val="00CF5654"/>
    <w:rsid w:val="00CF644E"/>
    <w:rsid w:val="00CF67A2"/>
    <w:rsid w:val="00CF67D9"/>
    <w:rsid w:val="00CF7CB8"/>
    <w:rsid w:val="00D00AF7"/>
    <w:rsid w:val="00D01392"/>
    <w:rsid w:val="00D01B88"/>
    <w:rsid w:val="00D02CBF"/>
    <w:rsid w:val="00D03AF1"/>
    <w:rsid w:val="00D03B1A"/>
    <w:rsid w:val="00D05CBC"/>
    <w:rsid w:val="00D05E61"/>
    <w:rsid w:val="00D067F5"/>
    <w:rsid w:val="00D06874"/>
    <w:rsid w:val="00D10A69"/>
    <w:rsid w:val="00D10FD1"/>
    <w:rsid w:val="00D1154F"/>
    <w:rsid w:val="00D122E7"/>
    <w:rsid w:val="00D12741"/>
    <w:rsid w:val="00D138BA"/>
    <w:rsid w:val="00D143CA"/>
    <w:rsid w:val="00D149BA"/>
    <w:rsid w:val="00D14BC1"/>
    <w:rsid w:val="00D14FE1"/>
    <w:rsid w:val="00D155FE"/>
    <w:rsid w:val="00D20480"/>
    <w:rsid w:val="00D21146"/>
    <w:rsid w:val="00D214E0"/>
    <w:rsid w:val="00D21A00"/>
    <w:rsid w:val="00D22518"/>
    <w:rsid w:val="00D22566"/>
    <w:rsid w:val="00D22FA1"/>
    <w:rsid w:val="00D2395F"/>
    <w:rsid w:val="00D24AB1"/>
    <w:rsid w:val="00D24B08"/>
    <w:rsid w:val="00D2506C"/>
    <w:rsid w:val="00D250CB"/>
    <w:rsid w:val="00D25ED7"/>
    <w:rsid w:val="00D2603E"/>
    <w:rsid w:val="00D272B1"/>
    <w:rsid w:val="00D275F8"/>
    <w:rsid w:val="00D3057A"/>
    <w:rsid w:val="00D316CA"/>
    <w:rsid w:val="00D32161"/>
    <w:rsid w:val="00D32366"/>
    <w:rsid w:val="00D33F02"/>
    <w:rsid w:val="00D3467F"/>
    <w:rsid w:val="00D34C47"/>
    <w:rsid w:val="00D35656"/>
    <w:rsid w:val="00D36700"/>
    <w:rsid w:val="00D370FF"/>
    <w:rsid w:val="00D37852"/>
    <w:rsid w:val="00D41965"/>
    <w:rsid w:val="00D4540C"/>
    <w:rsid w:val="00D46E74"/>
    <w:rsid w:val="00D46FE5"/>
    <w:rsid w:val="00D505F6"/>
    <w:rsid w:val="00D507AD"/>
    <w:rsid w:val="00D51276"/>
    <w:rsid w:val="00D522AD"/>
    <w:rsid w:val="00D535DA"/>
    <w:rsid w:val="00D53F7E"/>
    <w:rsid w:val="00D5709C"/>
    <w:rsid w:val="00D605FC"/>
    <w:rsid w:val="00D60778"/>
    <w:rsid w:val="00D60B4E"/>
    <w:rsid w:val="00D6320C"/>
    <w:rsid w:val="00D637C8"/>
    <w:rsid w:val="00D641F5"/>
    <w:rsid w:val="00D65CAB"/>
    <w:rsid w:val="00D66DC3"/>
    <w:rsid w:val="00D672E6"/>
    <w:rsid w:val="00D67330"/>
    <w:rsid w:val="00D678D1"/>
    <w:rsid w:val="00D67E8D"/>
    <w:rsid w:val="00D70224"/>
    <w:rsid w:val="00D71814"/>
    <w:rsid w:val="00D72FA9"/>
    <w:rsid w:val="00D73313"/>
    <w:rsid w:val="00D73482"/>
    <w:rsid w:val="00D73D88"/>
    <w:rsid w:val="00D73EB7"/>
    <w:rsid w:val="00D74BA2"/>
    <w:rsid w:val="00D757A5"/>
    <w:rsid w:val="00D75C9B"/>
    <w:rsid w:val="00D75DF1"/>
    <w:rsid w:val="00D770BC"/>
    <w:rsid w:val="00D81AB1"/>
    <w:rsid w:val="00D82959"/>
    <w:rsid w:val="00D83032"/>
    <w:rsid w:val="00D83BBA"/>
    <w:rsid w:val="00D83C46"/>
    <w:rsid w:val="00D83C71"/>
    <w:rsid w:val="00D8533F"/>
    <w:rsid w:val="00D85BBF"/>
    <w:rsid w:val="00D86FDA"/>
    <w:rsid w:val="00D873D8"/>
    <w:rsid w:val="00D917F5"/>
    <w:rsid w:val="00D91D63"/>
    <w:rsid w:val="00D92400"/>
    <w:rsid w:val="00D9284A"/>
    <w:rsid w:val="00D92A4C"/>
    <w:rsid w:val="00D931AB"/>
    <w:rsid w:val="00D9598A"/>
    <w:rsid w:val="00DA106C"/>
    <w:rsid w:val="00DA3E39"/>
    <w:rsid w:val="00DA4099"/>
    <w:rsid w:val="00DA40BE"/>
    <w:rsid w:val="00DA4C56"/>
    <w:rsid w:val="00DA6359"/>
    <w:rsid w:val="00DB1AC8"/>
    <w:rsid w:val="00DB1E13"/>
    <w:rsid w:val="00DB2E45"/>
    <w:rsid w:val="00DB31A1"/>
    <w:rsid w:val="00DB3300"/>
    <w:rsid w:val="00DB3E9D"/>
    <w:rsid w:val="00DB54FD"/>
    <w:rsid w:val="00DB5A15"/>
    <w:rsid w:val="00DB6BD5"/>
    <w:rsid w:val="00DB6EAC"/>
    <w:rsid w:val="00DC0787"/>
    <w:rsid w:val="00DC0ABC"/>
    <w:rsid w:val="00DC195A"/>
    <w:rsid w:val="00DC1BDE"/>
    <w:rsid w:val="00DC1DBD"/>
    <w:rsid w:val="00DC36E3"/>
    <w:rsid w:val="00DC446C"/>
    <w:rsid w:val="00DC4F5E"/>
    <w:rsid w:val="00DC54B1"/>
    <w:rsid w:val="00DC783D"/>
    <w:rsid w:val="00DD0EAB"/>
    <w:rsid w:val="00DD1BDE"/>
    <w:rsid w:val="00DD1C23"/>
    <w:rsid w:val="00DD1E98"/>
    <w:rsid w:val="00DD2989"/>
    <w:rsid w:val="00DD30A9"/>
    <w:rsid w:val="00DD30B2"/>
    <w:rsid w:val="00DD31A8"/>
    <w:rsid w:val="00DD3A38"/>
    <w:rsid w:val="00DD3D77"/>
    <w:rsid w:val="00DD5060"/>
    <w:rsid w:val="00DE0997"/>
    <w:rsid w:val="00DE13A6"/>
    <w:rsid w:val="00DE156B"/>
    <w:rsid w:val="00DE1F80"/>
    <w:rsid w:val="00DE2F8F"/>
    <w:rsid w:val="00DE300C"/>
    <w:rsid w:val="00DE3046"/>
    <w:rsid w:val="00DE3917"/>
    <w:rsid w:val="00DE4597"/>
    <w:rsid w:val="00DE5F5A"/>
    <w:rsid w:val="00DE5F97"/>
    <w:rsid w:val="00DE5FC7"/>
    <w:rsid w:val="00DE692B"/>
    <w:rsid w:val="00DE707C"/>
    <w:rsid w:val="00DF0CF9"/>
    <w:rsid w:val="00DF14B1"/>
    <w:rsid w:val="00DF1EF8"/>
    <w:rsid w:val="00DF47AB"/>
    <w:rsid w:val="00DF5186"/>
    <w:rsid w:val="00DF5981"/>
    <w:rsid w:val="00DF5DCC"/>
    <w:rsid w:val="00DF6069"/>
    <w:rsid w:val="00DF7F11"/>
    <w:rsid w:val="00E00C76"/>
    <w:rsid w:val="00E04AC5"/>
    <w:rsid w:val="00E04FC3"/>
    <w:rsid w:val="00E06E18"/>
    <w:rsid w:val="00E07B80"/>
    <w:rsid w:val="00E10A8F"/>
    <w:rsid w:val="00E10FFF"/>
    <w:rsid w:val="00E1115A"/>
    <w:rsid w:val="00E11E62"/>
    <w:rsid w:val="00E12777"/>
    <w:rsid w:val="00E1390E"/>
    <w:rsid w:val="00E13972"/>
    <w:rsid w:val="00E14531"/>
    <w:rsid w:val="00E146BC"/>
    <w:rsid w:val="00E15895"/>
    <w:rsid w:val="00E175A5"/>
    <w:rsid w:val="00E17A62"/>
    <w:rsid w:val="00E21249"/>
    <w:rsid w:val="00E21544"/>
    <w:rsid w:val="00E21C35"/>
    <w:rsid w:val="00E223F5"/>
    <w:rsid w:val="00E23B2D"/>
    <w:rsid w:val="00E23ECA"/>
    <w:rsid w:val="00E24CFC"/>
    <w:rsid w:val="00E252D7"/>
    <w:rsid w:val="00E253A8"/>
    <w:rsid w:val="00E26172"/>
    <w:rsid w:val="00E264FA"/>
    <w:rsid w:val="00E271B5"/>
    <w:rsid w:val="00E273EA"/>
    <w:rsid w:val="00E27414"/>
    <w:rsid w:val="00E30401"/>
    <w:rsid w:val="00E33008"/>
    <w:rsid w:val="00E3444E"/>
    <w:rsid w:val="00E34CE9"/>
    <w:rsid w:val="00E35A13"/>
    <w:rsid w:val="00E35A78"/>
    <w:rsid w:val="00E367E6"/>
    <w:rsid w:val="00E36B05"/>
    <w:rsid w:val="00E36DAB"/>
    <w:rsid w:val="00E37494"/>
    <w:rsid w:val="00E3768D"/>
    <w:rsid w:val="00E41126"/>
    <w:rsid w:val="00E415DC"/>
    <w:rsid w:val="00E4299F"/>
    <w:rsid w:val="00E435C8"/>
    <w:rsid w:val="00E43A5A"/>
    <w:rsid w:val="00E445BA"/>
    <w:rsid w:val="00E453B2"/>
    <w:rsid w:val="00E45DF5"/>
    <w:rsid w:val="00E45F1C"/>
    <w:rsid w:val="00E4640C"/>
    <w:rsid w:val="00E501E9"/>
    <w:rsid w:val="00E50D56"/>
    <w:rsid w:val="00E51057"/>
    <w:rsid w:val="00E5183B"/>
    <w:rsid w:val="00E51BD1"/>
    <w:rsid w:val="00E5227E"/>
    <w:rsid w:val="00E52C50"/>
    <w:rsid w:val="00E52D85"/>
    <w:rsid w:val="00E53CE1"/>
    <w:rsid w:val="00E53E00"/>
    <w:rsid w:val="00E544E2"/>
    <w:rsid w:val="00E551BF"/>
    <w:rsid w:val="00E55C87"/>
    <w:rsid w:val="00E56A15"/>
    <w:rsid w:val="00E5754F"/>
    <w:rsid w:val="00E5781D"/>
    <w:rsid w:val="00E60125"/>
    <w:rsid w:val="00E6128C"/>
    <w:rsid w:val="00E61BC6"/>
    <w:rsid w:val="00E61D97"/>
    <w:rsid w:val="00E63D6A"/>
    <w:rsid w:val="00E6492A"/>
    <w:rsid w:val="00E64DB5"/>
    <w:rsid w:val="00E65BAF"/>
    <w:rsid w:val="00E65EDD"/>
    <w:rsid w:val="00E670E9"/>
    <w:rsid w:val="00E674A9"/>
    <w:rsid w:val="00E67ECC"/>
    <w:rsid w:val="00E70A32"/>
    <w:rsid w:val="00E745EC"/>
    <w:rsid w:val="00E74613"/>
    <w:rsid w:val="00E747D3"/>
    <w:rsid w:val="00E74867"/>
    <w:rsid w:val="00E74C72"/>
    <w:rsid w:val="00E74D29"/>
    <w:rsid w:val="00E74FD2"/>
    <w:rsid w:val="00E76773"/>
    <w:rsid w:val="00E76E8C"/>
    <w:rsid w:val="00E76F76"/>
    <w:rsid w:val="00E77748"/>
    <w:rsid w:val="00E77943"/>
    <w:rsid w:val="00E806E4"/>
    <w:rsid w:val="00E81452"/>
    <w:rsid w:val="00E821B0"/>
    <w:rsid w:val="00E82801"/>
    <w:rsid w:val="00E83F15"/>
    <w:rsid w:val="00E8466F"/>
    <w:rsid w:val="00E869E0"/>
    <w:rsid w:val="00E86FF4"/>
    <w:rsid w:val="00E87355"/>
    <w:rsid w:val="00E876F3"/>
    <w:rsid w:val="00E911DD"/>
    <w:rsid w:val="00E91BAA"/>
    <w:rsid w:val="00E93F21"/>
    <w:rsid w:val="00E961E1"/>
    <w:rsid w:val="00E9645C"/>
    <w:rsid w:val="00E96BEA"/>
    <w:rsid w:val="00E97047"/>
    <w:rsid w:val="00E97376"/>
    <w:rsid w:val="00E97859"/>
    <w:rsid w:val="00EA053E"/>
    <w:rsid w:val="00EA1E25"/>
    <w:rsid w:val="00EA20D1"/>
    <w:rsid w:val="00EA2358"/>
    <w:rsid w:val="00EA35FD"/>
    <w:rsid w:val="00EA4490"/>
    <w:rsid w:val="00EA4800"/>
    <w:rsid w:val="00EA7172"/>
    <w:rsid w:val="00EA7A6B"/>
    <w:rsid w:val="00EA7F3C"/>
    <w:rsid w:val="00EB0426"/>
    <w:rsid w:val="00EB0D40"/>
    <w:rsid w:val="00EB1B44"/>
    <w:rsid w:val="00EB20E6"/>
    <w:rsid w:val="00EB323B"/>
    <w:rsid w:val="00EB4781"/>
    <w:rsid w:val="00EB4BAD"/>
    <w:rsid w:val="00EB4C90"/>
    <w:rsid w:val="00EB5A38"/>
    <w:rsid w:val="00EB627D"/>
    <w:rsid w:val="00EB7354"/>
    <w:rsid w:val="00EC1192"/>
    <w:rsid w:val="00EC13BC"/>
    <w:rsid w:val="00EC1735"/>
    <w:rsid w:val="00EC1850"/>
    <w:rsid w:val="00EC1C64"/>
    <w:rsid w:val="00EC1EC6"/>
    <w:rsid w:val="00EC437B"/>
    <w:rsid w:val="00EC487E"/>
    <w:rsid w:val="00EC6F75"/>
    <w:rsid w:val="00ED0D57"/>
    <w:rsid w:val="00ED150B"/>
    <w:rsid w:val="00ED1600"/>
    <w:rsid w:val="00ED1FC3"/>
    <w:rsid w:val="00ED23B8"/>
    <w:rsid w:val="00ED2D61"/>
    <w:rsid w:val="00ED40DE"/>
    <w:rsid w:val="00ED5F8F"/>
    <w:rsid w:val="00ED6AA6"/>
    <w:rsid w:val="00ED7A1B"/>
    <w:rsid w:val="00EE20BF"/>
    <w:rsid w:val="00EE3267"/>
    <w:rsid w:val="00EE3871"/>
    <w:rsid w:val="00EE45D4"/>
    <w:rsid w:val="00EE49ED"/>
    <w:rsid w:val="00EE6ED7"/>
    <w:rsid w:val="00EE7936"/>
    <w:rsid w:val="00EF03D3"/>
    <w:rsid w:val="00EF065B"/>
    <w:rsid w:val="00EF17E6"/>
    <w:rsid w:val="00EF17F4"/>
    <w:rsid w:val="00EF2C6E"/>
    <w:rsid w:val="00EF2D03"/>
    <w:rsid w:val="00EF3AAD"/>
    <w:rsid w:val="00EF4FE4"/>
    <w:rsid w:val="00EF53A2"/>
    <w:rsid w:val="00EF72C9"/>
    <w:rsid w:val="00F01400"/>
    <w:rsid w:val="00F039C6"/>
    <w:rsid w:val="00F03A0F"/>
    <w:rsid w:val="00F03E39"/>
    <w:rsid w:val="00F04677"/>
    <w:rsid w:val="00F05995"/>
    <w:rsid w:val="00F0718B"/>
    <w:rsid w:val="00F071E8"/>
    <w:rsid w:val="00F07BF3"/>
    <w:rsid w:val="00F1410F"/>
    <w:rsid w:val="00F141F0"/>
    <w:rsid w:val="00F152D6"/>
    <w:rsid w:val="00F15805"/>
    <w:rsid w:val="00F165DE"/>
    <w:rsid w:val="00F166F0"/>
    <w:rsid w:val="00F16B26"/>
    <w:rsid w:val="00F17286"/>
    <w:rsid w:val="00F17E4C"/>
    <w:rsid w:val="00F20184"/>
    <w:rsid w:val="00F234E6"/>
    <w:rsid w:val="00F24650"/>
    <w:rsid w:val="00F24AED"/>
    <w:rsid w:val="00F24F3C"/>
    <w:rsid w:val="00F255FF"/>
    <w:rsid w:val="00F27BA7"/>
    <w:rsid w:val="00F3243B"/>
    <w:rsid w:val="00F32DB8"/>
    <w:rsid w:val="00F32F08"/>
    <w:rsid w:val="00F33375"/>
    <w:rsid w:val="00F3368E"/>
    <w:rsid w:val="00F338C2"/>
    <w:rsid w:val="00F33F82"/>
    <w:rsid w:val="00F3491C"/>
    <w:rsid w:val="00F34A16"/>
    <w:rsid w:val="00F35739"/>
    <w:rsid w:val="00F35D2B"/>
    <w:rsid w:val="00F363A7"/>
    <w:rsid w:val="00F368CD"/>
    <w:rsid w:val="00F369E2"/>
    <w:rsid w:val="00F37521"/>
    <w:rsid w:val="00F40687"/>
    <w:rsid w:val="00F4170C"/>
    <w:rsid w:val="00F43480"/>
    <w:rsid w:val="00F4470E"/>
    <w:rsid w:val="00F478AE"/>
    <w:rsid w:val="00F512D2"/>
    <w:rsid w:val="00F52674"/>
    <w:rsid w:val="00F52AAB"/>
    <w:rsid w:val="00F53AB0"/>
    <w:rsid w:val="00F53CD2"/>
    <w:rsid w:val="00F5410E"/>
    <w:rsid w:val="00F55E3B"/>
    <w:rsid w:val="00F568C8"/>
    <w:rsid w:val="00F56DD9"/>
    <w:rsid w:val="00F6017B"/>
    <w:rsid w:val="00F611C8"/>
    <w:rsid w:val="00F61D32"/>
    <w:rsid w:val="00F626F2"/>
    <w:rsid w:val="00F62EE9"/>
    <w:rsid w:val="00F64197"/>
    <w:rsid w:val="00F64567"/>
    <w:rsid w:val="00F64A70"/>
    <w:rsid w:val="00F64D3D"/>
    <w:rsid w:val="00F64D62"/>
    <w:rsid w:val="00F65448"/>
    <w:rsid w:val="00F65DCD"/>
    <w:rsid w:val="00F670BA"/>
    <w:rsid w:val="00F67374"/>
    <w:rsid w:val="00F7101D"/>
    <w:rsid w:val="00F71BA5"/>
    <w:rsid w:val="00F71E87"/>
    <w:rsid w:val="00F7303E"/>
    <w:rsid w:val="00F73197"/>
    <w:rsid w:val="00F739F3"/>
    <w:rsid w:val="00F758D1"/>
    <w:rsid w:val="00F759F9"/>
    <w:rsid w:val="00F75DA7"/>
    <w:rsid w:val="00F775C7"/>
    <w:rsid w:val="00F8203F"/>
    <w:rsid w:val="00F82A8F"/>
    <w:rsid w:val="00F830F0"/>
    <w:rsid w:val="00F841D8"/>
    <w:rsid w:val="00F849B0"/>
    <w:rsid w:val="00F85708"/>
    <w:rsid w:val="00F87696"/>
    <w:rsid w:val="00F90BBD"/>
    <w:rsid w:val="00F9152B"/>
    <w:rsid w:val="00F9186D"/>
    <w:rsid w:val="00F921AE"/>
    <w:rsid w:val="00F93433"/>
    <w:rsid w:val="00F941BA"/>
    <w:rsid w:val="00F94CA2"/>
    <w:rsid w:val="00F954F9"/>
    <w:rsid w:val="00F965B5"/>
    <w:rsid w:val="00F97176"/>
    <w:rsid w:val="00F97B0B"/>
    <w:rsid w:val="00F97B4B"/>
    <w:rsid w:val="00F97DBC"/>
    <w:rsid w:val="00FA09F9"/>
    <w:rsid w:val="00FA1383"/>
    <w:rsid w:val="00FA1A05"/>
    <w:rsid w:val="00FA1ED0"/>
    <w:rsid w:val="00FA2FF7"/>
    <w:rsid w:val="00FA31AE"/>
    <w:rsid w:val="00FA3A59"/>
    <w:rsid w:val="00FA5513"/>
    <w:rsid w:val="00FA55C7"/>
    <w:rsid w:val="00FA5914"/>
    <w:rsid w:val="00FA76BB"/>
    <w:rsid w:val="00FA7856"/>
    <w:rsid w:val="00FB0132"/>
    <w:rsid w:val="00FB1E55"/>
    <w:rsid w:val="00FB2B6B"/>
    <w:rsid w:val="00FB2FD3"/>
    <w:rsid w:val="00FB34B5"/>
    <w:rsid w:val="00FB3FA5"/>
    <w:rsid w:val="00FB45C3"/>
    <w:rsid w:val="00FB4C90"/>
    <w:rsid w:val="00FB6502"/>
    <w:rsid w:val="00FB6EEA"/>
    <w:rsid w:val="00FB7717"/>
    <w:rsid w:val="00FC013E"/>
    <w:rsid w:val="00FC0C7F"/>
    <w:rsid w:val="00FC0FBB"/>
    <w:rsid w:val="00FC1163"/>
    <w:rsid w:val="00FC2B04"/>
    <w:rsid w:val="00FC3246"/>
    <w:rsid w:val="00FC3CF4"/>
    <w:rsid w:val="00FC40AA"/>
    <w:rsid w:val="00FC44C6"/>
    <w:rsid w:val="00FC4F57"/>
    <w:rsid w:val="00FC5249"/>
    <w:rsid w:val="00FC5865"/>
    <w:rsid w:val="00FC5ABD"/>
    <w:rsid w:val="00FC6D05"/>
    <w:rsid w:val="00FD014A"/>
    <w:rsid w:val="00FD02CD"/>
    <w:rsid w:val="00FD0A0F"/>
    <w:rsid w:val="00FD260C"/>
    <w:rsid w:val="00FD2644"/>
    <w:rsid w:val="00FD2A28"/>
    <w:rsid w:val="00FD344C"/>
    <w:rsid w:val="00FD43E0"/>
    <w:rsid w:val="00FD4D06"/>
    <w:rsid w:val="00FD58EF"/>
    <w:rsid w:val="00FD62B2"/>
    <w:rsid w:val="00FD6703"/>
    <w:rsid w:val="00FD6707"/>
    <w:rsid w:val="00FD6BD7"/>
    <w:rsid w:val="00FD706D"/>
    <w:rsid w:val="00FD7783"/>
    <w:rsid w:val="00FD7D75"/>
    <w:rsid w:val="00FE1AB6"/>
    <w:rsid w:val="00FE1ECB"/>
    <w:rsid w:val="00FE2190"/>
    <w:rsid w:val="00FE24BD"/>
    <w:rsid w:val="00FE294D"/>
    <w:rsid w:val="00FE56D2"/>
    <w:rsid w:val="00FE5F4A"/>
    <w:rsid w:val="00FE6A0D"/>
    <w:rsid w:val="00FE707B"/>
    <w:rsid w:val="00FF10B5"/>
    <w:rsid w:val="00FF4283"/>
    <w:rsid w:val="00FF43B8"/>
    <w:rsid w:val="00FF4737"/>
    <w:rsid w:val="00FF4F33"/>
    <w:rsid w:val="00FF5898"/>
    <w:rsid w:val="00FF6019"/>
    <w:rsid w:val="00FF654A"/>
    <w:rsid w:val="00FF692A"/>
    <w:rsid w:val="00FF777D"/>
    <w:rsid w:val="00FF7AA3"/>
    <w:rsid w:val="00FF7FD5"/>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146"/>
  </w:style>
  <w:style w:type="paragraph" w:styleId="Heading1">
    <w:name w:val="heading 1"/>
    <w:basedOn w:val="Normal"/>
    <w:next w:val="Normal"/>
    <w:link w:val="Heading1Char"/>
    <w:uiPriority w:val="9"/>
    <w:qFormat/>
    <w:rsid w:val="005073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50A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2114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00C7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073F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073F3"/>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5073F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50A9A"/>
    <w:pPr>
      <w:spacing w:after="0" w:line="240" w:lineRule="auto"/>
      <w:ind w:left="720"/>
      <w:contextualSpacing/>
    </w:pPr>
    <w:rPr>
      <w:rFonts w:ascii="Times New Roman" w:eastAsia="Times New Roman" w:hAnsi="Times New Roman" w:cs="Times New Roman"/>
      <w:sz w:val="24"/>
      <w:szCs w:val="24"/>
      <w:lang w:val="en-GB" w:eastAsia="en-GB"/>
    </w:rPr>
  </w:style>
  <w:style w:type="table" w:styleId="TableGrid">
    <w:name w:val="Table Grid"/>
    <w:basedOn w:val="TableNormal"/>
    <w:uiPriority w:val="59"/>
    <w:rsid w:val="00B50A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B50A9A"/>
    <w:rPr>
      <w:rFonts w:asciiTheme="majorHAnsi" w:eastAsiaTheme="majorEastAsia" w:hAnsiTheme="majorHAnsi" w:cstheme="majorBidi"/>
      <w:b/>
      <w:bCs/>
      <w:color w:val="4F81BD" w:themeColor="accent1"/>
      <w:sz w:val="26"/>
      <w:szCs w:val="26"/>
    </w:rPr>
  </w:style>
  <w:style w:type="paragraph" w:styleId="Caption">
    <w:name w:val="caption"/>
    <w:basedOn w:val="Normal"/>
    <w:next w:val="Normal"/>
    <w:uiPriority w:val="35"/>
    <w:unhideWhenUsed/>
    <w:qFormat/>
    <w:rsid w:val="00270C19"/>
    <w:pPr>
      <w:spacing w:line="240" w:lineRule="auto"/>
    </w:pPr>
    <w:rPr>
      <w:rFonts w:eastAsia="Times New Roman"/>
      <w:b/>
      <w:bCs/>
      <w:color w:val="4F81BD" w:themeColor="accent1"/>
      <w:sz w:val="24"/>
      <w:szCs w:val="24"/>
      <w:lang w:val="en-US"/>
    </w:rPr>
  </w:style>
  <w:style w:type="paragraph" w:styleId="NoSpacing">
    <w:name w:val="No Spacing"/>
    <w:uiPriority w:val="1"/>
    <w:qFormat/>
    <w:rsid w:val="0002395E"/>
    <w:pPr>
      <w:spacing w:after="0" w:line="240" w:lineRule="auto"/>
    </w:pPr>
  </w:style>
  <w:style w:type="character" w:customStyle="1" w:styleId="Heading3Char">
    <w:name w:val="Heading 3 Char"/>
    <w:basedOn w:val="DefaultParagraphFont"/>
    <w:link w:val="Heading3"/>
    <w:uiPriority w:val="9"/>
    <w:rsid w:val="00D21146"/>
    <w:rPr>
      <w:rFonts w:asciiTheme="majorHAnsi" w:eastAsiaTheme="majorEastAsia" w:hAnsiTheme="majorHAnsi" w:cstheme="majorBidi"/>
      <w:b/>
      <w:bCs/>
      <w:color w:val="4F81BD" w:themeColor="accent1"/>
    </w:rPr>
  </w:style>
  <w:style w:type="table" w:customStyle="1" w:styleId="Ljusskuggning-dekorfrg11">
    <w:name w:val="Ljus skuggning - dekorfärg 11"/>
    <w:basedOn w:val="TableNormal"/>
    <w:uiPriority w:val="60"/>
    <w:rsid w:val="006D6293"/>
    <w:pPr>
      <w:spacing w:before="200" w:after="0" w:line="240" w:lineRule="auto"/>
    </w:pPr>
    <w:rPr>
      <w:rFonts w:eastAsiaTheme="minorEastAsia"/>
      <w:color w:val="365F91" w:themeColor="accent1" w:themeShade="BF"/>
      <w:lang w:val="en-US" w:bidi="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mmentReference">
    <w:name w:val="annotation reference"/>
    <w:basedOn w:val="DefaultParagraphFont"/>
    <w:uiPriority w:val="99"/>
    <w:semiHidden/>
    <w:unhideWhenUsed/>
    <w:rsid w:val="00F85708"/>
    <w:rPr>
      <w:sz w:val="16"/>
      <w:szCs w:val="16"/>
    </w:rPr>
  </w:style>
  <w:style w:type="paragraph" w:styleId="CommentText">
    <w:name w:val="annotation text"/>
    <w:basedOn w:val="Normal"/>
    <w:link w:val="CommentTextChar"/>
    <w:uiPriority w:val="99"/>
    <w:semiHidden/>
    <w:unhideWhenUsed/>
    <w:rsid w:val="00F85708"/>
    <w:pPr>
      <w:spacing w:line="240" w:lineRule="auto"/>
    </w:pPr>
    <w:rPr>
      <w:sz w:val="20"/>
      <w:szCs w:val="20"/>
    </w:rPr>
  </w:style>
  <w:style w:type="character" w:customStyle="1" w:styleId="CommentTextChar">
    <w:name w:val="Comment Text Char"/>
    <w:basedOn w:val="DefaultParagraphFont"/>
    <w:link w:val="CommentText"/>
    <w:uiPriority w:val="99"/>
    <w:semiHidden/>
    <w:rsid w:val="00F85708"/>
    <w:rPr>
      <w:sz w:val="20"/>
      <w:szCs w:val="20"/>
    </w:rPr>
  </w:style>
  <w:style w:type="paragraph" w:styleId="CommentSubject">
    <w:name w:val="annotation subject"/>
    <w:basedOn w:val="CommentText"/>
    <w:next w:val="CommentText"/>
    <w:link w:val="CommentSubjectChar"/>
    <w:uiPriority w:val="99"/>
    <w:semiHidden/>
    <w:unhideWhenUsed/>
    <w:rsid w:val="00F85708"/>
    <w:rPr>
      <w:b/>
      <w:bCs/>
    </w:rPr>
  </w:style>
  <w:style w:type="character" w:customStyle="1" w:styleId="CommentSubjectChar">
    <w:name w:val="Comment Subject Char"/>
    <w:basedOn w:val="CommentTextChar"/>
    <w:link w:val="CommentSubject"/>
    <w:uiPriority w:val="99"/>
    <w:semiHidden/>
    <w:rsid w:val="00F85708"/>
    <w:rPr>
      <w:b/>
      <w:bCs/>
      <w:sz w:val="20"/>
      <w:szCs w:val="20"/>
    </w:rPr>
  </w:style>
  <w:style w:type="paragraph" w:styleId="BalloonText">
    <w:name w:val="Balloon Text"/>
    <w:basedOn w:val="Normal"/>
    <w:link w:val="BalloonTextChar"/>
    <w:uiPriority w:val="99"/>
    <w:semiHidden/>
    <w:unhideWhenUsed/>
    <w:rsid w:val="00F857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708"/>
    <w:rPr>
      <w:rFonts w:ascii="Tahoma" w:hAnsi="Tahoma" w:cs="Tahoma"/>
      <w:sz w:val="16"/>
      <w:szCs w:val="16"/>
    </w:rPr>
  </w:style>
  <w:style w:type="character" w:customStyle="1" w:styleId="Heading4Char">
    <w:name w:val="Heading 4 Char"/>
    <w:basedOn w:val="DefaultParagraphFont"/>
    <w:link w:val="Heading4"/>
    <w:uiPriority w:val="9"/>
    <w:rsid w:val="00E00C76"/>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unhideWhenUsed/>
    <w:qFormat/>
    <w:rsid w:val="00477B02"/>
    <w:pPr>
      <w:outlineLvl w:val="9"/>
    </w:pPr>
  </w:style>
  <w:style w:type="paragraph" w:styleId="TOC1">
    <w:name w:val="toc 1"/>
    <w:basedOn w:val="Normal"/>
    <w:next w:val="Normal"/>
    <w:autoRedefine/>
    <w:uiPriority w:val="39"/>
    <w:unhideWhenUsed/>
    <w:rsid w:val="00D155FE"/>
    <w:pPr>
      <w:tabs>
        <w:tab w:val="right" w:leader="dot" w:pos="9062"/>
      </w:tabs>
      <w:spacing w:before="60" w:after="60" w:line="240" w:lineRule="auto"/>
    </w:pPr>
  </w:style>
  <w:style w:type="paragraph" w:styleId="TOC2">
    <w:name w:val="toc 2"/>
    <w:basedOn w:val="Normal"/>
    <w:next w:val="Normal"/>
    <w:autoRedefine/>
    <w:uiPriority w:val="39"/>
    <w:unhideWhenUsed/>
    <w:rsid w:val="00D155FE"/>
    <w:pPr>
      <w:tabs>
        <w:tab w:val="right" w:leader="dot" w:pos="9062"/>
      </w:tabs>
      <w:spacing w:after="0" w:line="240" w:lineRule="auto"/>
      <w:ind w:left="221"/>
    </w:pPr>
  </w:style>
  <w:style w:type="paragraph" w:styleId="TOC3">
    <w:name w:val="toc 3"/>
    <w:basedOn w:val="Normal"/>
    <w:next w:val="Normal"/>
    <w:autoRedefine/>
    <w:uiPriority w:val="39"/>
    <w:unhideWhenUsed/>
    <w:rsid w:val="00DA40BE"/>
    <w:pPr>
      <w:tabs>
        <w:tab w:val="right" w:leader="dot" w:pos="9062"/>
      </w:tabs>
      <w:spacing w:after="0" w:line="240" w:lineRule="auto"/>
      <w:ind w:left="442"/>
    </w:pPr>
  </w:style>
  <w:style w:type="character" w:styleId="Hyperlink">
    <w:name w:val="Hyperlink"/>
    <w:basedOn w:val="DefaultParagraphFont"/>
    <w:uiPriority w:val="99"/>
    <w:unhideWhenUsed/>
    <w:rsid w:val="00477B02"/>
    <w:rPr>
      <w:color w:val="0000FF" w:themeColor="hyperlink"/>
      <w:u w:val="single"/>
    </w:rPr>
  </w:style>
  <w:style w:type="paragraph" w:styleId="PlainText">
    <w:name w:val="Plain Text"/>
    <w:basedOn w:val="Normal"/>
    <w:link w:val="PlainTextChar"/>
    <w:uiPriority w:val="99"/>
    <w:semiHidden/>
    <w:unhideWhenUsed/>
    <w:rsid w:val="0080093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00933"/>
    <w:rPr>
      <w:rFonts w:ascii="Consolas" w:hAnsi="Consolas"/>
      <w:sz w:val="21"/>
      <w:szCs w:val="21"/>
    </w:rPr>
  </w:style>
  <w:style w:type="paragraph" w:styleId="Header">
    <w:name w:val="header"/>
    <w:basedOn w:val="Normal"/>
    <w:link w:val="HeaderChar"/>
    <w:uiPriority w:val="99"/>
    <w:unhideWhenUsed/>
    <w:rsid w:val="005D4BBA"/>
    <w:pPr>
      <w:tabs>
        <w:tab w:val="center" w:pos="4536"/>
        <w:tab w:val="right" w:pos="9072"/>
      </w:tabs>
      <w:spacing w:after="0" w:line="240" w:lineRule="auto"/>
    </w:pPr>
  </w:style>
  <w:style w:type="character" w:customStyle="1" w:styleId="HeaderChar">
    <w:name w:val="Header Char"/>
    <w:basedOn w:val="DefaultParagraphFont"/>
    <w:link w:val="Header"/>
    <w:uiPriority w:val="99"/>
    <w:rsid w:val="005D4BBA"/>
  </w:style>
  <w:style w:type="paragraph" w:styleId="Footer">
    <w:name w:val="footer"/>
    <w:basedOn w:val="Normal"/>
    <w:link w:val="FooterChar"/>
    <w:uiPriority w:val="99"/>
    <w:unhideWhenUsed/>
    <w:rsid w:val="005D4BBA"/>
    <w:pPr>
      <w:tabs>
        <w:tab w:val="center" w:pos="4536"/>
        <w:tab w:val="right" w:pos="9072"/>
      </w:tabs>
      <w:spacing w:after="0" w:line="240" w:lineRule="auto"/>
    </w:pPr>
  </w:style>
  <w:style w:type="character" w:customStyle="1" w:styleId="FooterChar">
    <w:name w:val="Footer Char"/>
    <w:basedOn w:val="DefaultParagraphFont"/>
    <w:link w:val="Footer"/>
    <w:uiPriority w:val="99"/>
    <w:rsid w:val="005D4BBA"/>
  </w:style>
  <w:style w:type="paragraph" w:styleId="TOC4">
    <w:name w:val="toc 4"/>
    <w:basedOn w:val="Normal"/>
    <w:next w:val="Normal"/>
    <w:autoRedefine/>
    <w:uiPriority w:val="39"/>
    <w:semiHidden/>
    <w:unhideWhenUsed/>
    <w:rsid w:val="00AC7827"/>
    <w:pPr>
      <w:spacing w:after="100" w:line="240" w:lineRule="auto"/>
      <w:ind w:left="720"/>
    </w:pPr>
    <w:rPr>
      <w:rFonts w:eastAsiaTheme="minorEastAsia"/>
      <w:sz w:val="24"/>
      <w:szCs w:val="24"/>
      <w:lang w:val="en-US"/>
    </w:rPr>
  </w:style>
  <w:style w:type="paragraph" w:styleId="TOC5">
    <w:name w:val="toc 5"/>
    <w:basedOn w:val="Normal"/>
    <w:next w:val="Normal"/>
    <w:autoRedefine/>
    <w:uiPriority w:val="39"/>
    <w:semiHidden/>
    <w:unhideWhenUsed/>
    <w:rsid w:val="00AC7827"/>
    <w:pPr>
      <w:spacing w:after="100" w:line="240" w:lineRule="auto"/>
      <w:ind w:left="960"/>
    </w:pPr>
    <w:rPr>
      <w:rFonts w:eastAsiaTheme="minorEastAsia"/>
      <w:sz w:val="24"/>
      <w:szCs w:val="24"/>
      <w:lang w:val="en-US"/>
    </w:rPr>
  </w:style>
  <w:style w:type="paragraph" w:styleId="TOC6">
    <w:name w:val="toc 6"/>
    <w:basedOn w:val="Normal"/>
    <w:next w:val="Normal"/>
    <w:autoRedefine/>
    <w:uiPriority w:val="39"/>
    <w:semiHidden/>
    <w:unhideWhenUsed/>
    <w:rsid w:val="00AC7827"/>
    <w:pPr>
      <w:spacing w:after="100" w:line="240" w:lineRule="auto"/>
      <w:ind w:left="1200"/>
    </w:pPr>
    <w:rPr>
      <w:rFonts w:eastAsiaTheme="minorEastAsia"/>
      <w:sz w:val="24"/>
      <w:szCs w:val="24"/>
      <w:lang w:val="en-US"/>
    </w:rPr>
  </w:style>
  <w:style w:type="paragraph" w:styleId="TOC7">
    <w:name w:val="toc 7"/>
    <w:basedOn w:val="Normal"/>
    <w:next w:val="Normal"/>
    <w:autoRedefine/>
    <w:uiPriority w:val="39"/>
    <w:semiHidden/>
    <w:unhideWhenUsed/>
    <w:rsid w:val="00AC7827"/>
    <w:pPr>
      <w:spacing w:after="100" w:line="240" w:lineRule="auto"/>
      <w:ind w:left="1440"/>
    </w:pPr>
    <w:rPr>
      <w:rFonts w:eastAsiaTheme="minorEastAsia"/>
      <w:sz w:val="24"/>
      <w:szCs w:val="24"/>
      <w:lang w:val="en-US"/>
    </w:rPr>
  </w:style>
  <w:style w:type="paragraph" w:styleId="TOC8">
    <w:name w:val="toc 8"/>
    <w:basedOn w:val="Normal"/>
    <w:next w:val="Normal"/>
    <w:autoRedefine/>
    <w:uiPriority w:val="39"/>
    <w:semiHidden/>
    <w:unhideWhenUsed/>
    <w:rsid w:val="00AC7827"/>
    <w:pPr>
      <w:spacing w:after="100" w:line="240" w:lineRule="auto"/>
      <w:ind w:left="1680"/>
    </w:pPr>
    <w:rPr>
      <w:rFonts w:eastAsiaTheme="minorEastAsia"/>
      <w:sz w:val="24"/>
      <w:szCs w:val="24"/>
      <w:lang w:val="en-US"/>
    </w:rPr>
  </w:style>
  <w:style w:type="paragraph" w:styleId="TOC9">
    <w:name w:val="toc 9"/>
    <w:basedOn w:val="Normal"/>
    <w:next w:val="Normal"/>
    <w:autoRedefine/>
    <w:uiPriority w:val="39"/>
    <w:semiHidden/>
    <w:unhideWhenUsed/>
    <w:rsid w:val="00AC7827"/>
    <w:pPr>
      <w:spacing w:after="100" w:line="240" w:lineRule="auto"/>
      <w:ind w:left="1920"/>
    </w:pPr>
    <w:rPr>
      <w:rFonts w:eastAsiaTheme="minorEastAsia"/>
      <w:sz w:val="24"/>
      <w:szCs w:val="24"/>
      <w:lang w:val="en-US"/>
    </w:rPr>
  </w:style>
  <w:style w:type="character" w:customStyle="1" w:styleId="heading2char0">
    <w:name w:val="heading2char"/>
    <w:basedOn w:val="DefaultParagraphFont"/>
    <w:rsid w:val="002464B5"/>
  </w:style>
  <w:style w:type="table" w:customStyle="1" w:styleId="TableNormal1">
    <w:name w:val="Table Normal1"/>
    <w:uiPriority w:val="99"/>
    <w:semiHidden/>
    <w:rsid w:val="002464B5"/>
    <w:rPr>
      <w:rFonts w:eastAsia="Times New Roman" w:cs="Calibri"/>
      <w:lang w:eastAsia="nl-NL"/>
    </w:rPr>
    <w:tblPr>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5F12F6"/>
    <w:pPr>
      <w:spacing w:after="0" w:line="240" w:lineRule="auto"/>
    </w:pPr>
    <w:rPr>
      <w:sz w:val="24"/>
      <w:szCs w:val="24"/>
    </w:rPr>
  </w:style>
  <w:style w:type="character" w:customStyle="1" w:styleId="FootnoteTextChar">
    <w:name w:val="Footnote Text Char"/>
    <w:basedOn w:val="DefaultParagraphFont"/>
    <w:link w:val="FootnoteText"/>
    <w:uiPriority w:val="99"/>
    <w:rsid w:val="005F12F6"/>
    <w:rPr>
      <w:sz w:val="24"/>
      <w:szCs w:val="24"/>
    </w:rPr>
  </w:style>
  <w:style w:type="character" w:styleId="FootnoteReference">
    <w:name w:val="footnote reference"/>
    <w:basedOn w:val="DefaultParagraphFont"/>
    <w:uiPriority w:val="99"/>
    <w:unhideWhenUsed/>
    <w:rsid w:val="005F12F6"/>
    <w:rPr>
      <w:vertAlign w:val="superscript"/>
    </w:rPr>
  </w:style>
  <w:style w:type="character" w:styleId="FollowedHyperlink">
    <w:name w:val="FollowedHyperlink"/>
    <w:basedOn w:val="DefaultParagraphFont"/>
    <w:uiPriority w:val="99"/>
    <w:semiHidden/>
    <w:unhideWhenUsed/>
    <w:rsid w:val="00305DB3"/>
    <w:rPr>
      <w:color w:val="800080" w:themeColor="followedHyperlink"/>
      <w:u w:val="single"/>
    </w:rPr>
  </w:style>
  <w:style w:type="paragraph" w:customStyle="1" w:styleId="paragraph">
    <w:name w:val="paragraph"/>
    <w:basedOn w:val="Normal"/>
    <w:link w:val="paragraphChar"/>
    <w:qFormat/>
    <w:rsid w:val="00A356D9"/>
    <w:pPr>
      <w:spacing w:after="0" w:line="300" w:lineRule="exact"/>
    </w:pPr>
    <w:rPr>
      <w:rFonts w:ascii="Arial" w:eastAsia="Times New Roman" w:hAnsi="Arial" w:cs="Arial"/>
      <w:lang w:val="en-GB" w:eastAsia="en-GB"/>
    </w:rPr>
  </w:style>
  <w:style w:type="character" w:customStyle="1" w:styleId="paragraphChar">
    <w:name w:val="paragraph Char"/>
    <w:basedOn w:val="DefaultParagraphFont"/>
    <w:link w:val="paragraph"/>
    <w:locked/>
    <w:rsid w:val="00A356D9"/>
    <w:rPr>
      <w:rFonts w:ascii="Arial" w:eastAsia="Times New Roman" w:hAnsi="Arial" w:cs="Arial"/>
      <w:lang w:val="en-GB" w:eastAsia="en-GB"/>
    </w:rPr>
  </w:style>
  <w:style w:type="paragraph" w:styleId="Revision">
    <w:name w:val="Revision"/>
    <w:hidden/>
    <w:uiPriority w:val="99"/>
    <w:semiHidden/>
    <w:rsid w:val="00FE56D2"/>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146"/>
  </w:style>
  <w:style w:type="paragraph" w:styleId="Heading1">
    <w:name w:val="heading 1"/>
    <w:basedOn w:val="Normal"/>
    <w:next w:val="Normal"/>
    <w:link w:val="Heading1Char"/>
    <w:uiPriority w:val="9"/>
    <w:qFormat/>
    <w:rsid w:val="005073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50A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2114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00C7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073F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073F3"/>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5073F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50A9A"/>
    <w:pPr>
      <w:spacing w:after="0" w:line="240" w:lineRule="auto"/>
      <w:ind w:left="720"/>
      <w:contextualSpacing/>
    </w:pPr>
    <w:rPr>
      <w:rFonts w:ascii="Times New Roman" w:eastAsia="Times New Roman" w:hAnsi="Times New Roman" w:cs="Times New Roman"/>
      <w:sz w:val="24"/>
      <w:szCs w:val="24"/>
      <w:lang w:val="en-GB" w:eastAsia="en-GB"/>
    </w:rPr>
  </w:style>
  <w:style w:type="table" w:styleId="TableGrid">
    <w:name w:val="Table Grid"/>
    <w:basedOn w:val="TableNormal"/>
    <w:uiPriority w:val="59"/>
    <w:rsid w:val="00B50A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B50A9A"/>
    <w:rPr>
      <w:rFonts w:asciiTheme="majorHAnsi" w:eastAsiaTheme="majorEastAsia" w:hAnsiTheme="majorHAnsi" w:cstheme="majorBidi"/>
      <w:b/>
      <w:bCs/>
      <w:color w:val="4F81BD" w:themeColor="accent1"/>
      <w:sz w:val="26"/>
      <w:szCs w:val="26"/>
    </w:rPr>
  </w:style>
  <w:style w:type="paragraph" w:styleId="Caption">
    <w:name w:val="caption"/>
    <w:basedOn w:val="Normal"/>
    <w:next w:val="Normal"/>
    <w:uiPriority w:val="35"/>
    <w:unhideWhenUsed/>
    <w:qFormat/>
    <w:rsid w:val="00270C19"/>
    <w:pPr>
      <w:spacing w:line="240" w:lineRule="auto"/>
    </w:pPr>
    <w:rPr>
      <w:rFonts w:eastAsia="Times New Roman"/>
      <w:b/>
      <w:bCs/>
      <w:color w:val="4F81BD" w:themeColor="accent1"/>
      <w:sz w:val="24"/>
      <w:szCs w:val="24"/>
      <w:lang w:val="en-US"/>
    </w:rPr>
  </w:style>
  <w:style w:type="paragraph" w:styleId="NoSpacing">
    <w:name w:val="No Spacing"/>
    <w:uiPriority w:val="1"/>
    <w:qFormat/>
    <w:rsid w:val="0002395E"/>
    <w:pPr>
      <w:spacing w:after="0" w:line="240" w:lineRule="auto"/>
    </w:pPr>
  </w:style>
  <w:style w:type="character" w:customStyle="1" w:styleId="Heading3Char">
    <w:name w:val="Heading 3 Char"/>
    <w:basedOn w:val="DefaultParagraphFont"/>
    <w:link w:val="Heading3"/>
    <w:uiPriority w:val="9"/>
    <w:rsid w:val="00D21146"/>
    <w:rPr>
      <w:rFonts w:asciiTheme="majorHAnsi" w:eastAsiaTheme="majorEastAsia" w:hAnsiTheme="majorHAnsi" w:cstheme="majorBidi"/>
      <w:b/>
      <w:bCs/>
      <w:color w:val="4F81BD" w:themeColor="accent1"/>
    </w:rPr>
  </w:style>
  <w:style w:type="table" w:customStyle="1" w:styleId="Ljusskuggning-dekorfrg11">
    <w:name w:val="Ljus skuggning - dekorfärg 11"/>
    <w:basedOn w:val="TableNormal"/>
    <w:uiPriority w:val="60"/>
    <w:rsid w:val="006D6293"/>
    <w:pPr>
      <w:spacing w:before="200" w:after="0" w:line="240" w:lineRule="auto"/>
    </w:pPr>
    <w:rPr>
      <w:rFonts w:eastAsiaTheme="minorEastAsia"/>
      <w:color w:val="365F91" w:themeColor="accent1" w:themeShade="BF"/>
      <w:lang w:val="en-US" w:bidi="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mmentReference">
    <w:name w:val="annotation reference"/>
    <w:basedOn w:val="DefaultParagraphFont"/>
    <w:uiPriority w:val="99"/>
    <w:semiHidden/>
    <w:unhideWhenUsed/>
    <w:rsid w:val="00F85708"/>
    <w:rPr>
      <w:sz w:val="16"/>
      <w:szCs w:val="16"/>
    </w:rPr>
  </w:style>
  <w:style w:type="paragraph" w:styleId="CommentText">
    <w:name w:val="annotation text"/>
    <w:basedOn w:val="Normal"/>
    <w:link w:val="CommentTextChar"/>
    <w:uiPriority w:val="99"/>
    <w:semiHidden/>
    <w:unhideWhenUsed/>
    <w:rsid w:val="00F85708"/>
    <w:pPr>
      <w:spacing w:line="240" w:lineRule="auto"/>
    </w:pPr>
    <w:rPr>
      <w:sz w:val="20"/>
      <w:szCs w:val="20"/>
    </w:rPr>
  </w:style>
  <w:style w:type="character" w:customStyle="1" w:styleId="CommentTextChar">
    <w:name w:val="Comment Text Char"/>
    <w:basedOn w:val="DefaultParagraphFont"/>
    <w:link w:val="CommentText"/>
    <w:uiPriority w:val="99"/>
    <w:semiHidden/>
    <w:rsid w:val="00F85708"/>
    <w:rPr>
      <w:sz w:val="20"/>
      <w:szCs w:val="20"/>
    </w:rPr>
  </w:style>
  <w:style w:type="paragraph" w:styleId="CommentSubject">
    <w:name w:val="annotation subject"/>
    <w:basedOn w:val="CommentText"/>
    <w:next w:val="CommentText"/>
    <w:link w:val="CommentSubjectChar"/>
    <w:uiPriority w:val="99"/>
    <w:semiHidden/>
    <w:unhideWhenUsed/>
    <w:rsid w:val="00F85708"/>
    <w:rPr>
      <w:b/>
      <w:bCs/>
    </w:rPr>
  </w:style>
  <w:style w:type="character" w:customStyle="1" w:styleId="CommentSubjectChar">
    <w:name w:val="Comment Subject Char"/>
    <w:basedOn w:val="CommentTextChar"/>
    <w:link w:val="CommentSubject"/>
    <w:uiPriority w:val="99"/>
    <w:semiHidden/>
    <w:rsid w:val="00F85708"/>
    <w:rPr>
      <w:b/>
      <w:bCs/>
      <w:sz w:val="20"/>
      <w:szCs w:val="20"/>
    </w:rPr>
  </w:style>
  <w:style w:type="paragraph" w:styleId="BalloonText">
    <w:name w:val="Balloon Text"/>
    <w:basedOn w:val="Normal"/>
    <w:link w:val="BalloonTextChar"/>
    <w:uiPriority w:val="99"/>
    <w:semiHidden/>
    <w:unhideWhenUsed/>
    <w:rsid w:val="00F857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708"/>
    <w:rPr>
      <w:rFonts w:ascii="Tahoma" w:hAnsi="Tahoma" w:cs="Tahoma"/>
      <w:sz w:val="16"/>
      <w:szCs w:val="16"/>
    </w:rPr>
  </w:style>
  <w:style w:type="character" w:customStyle="1" w:styleId="Heading4Char">
    <w:name w:val="Heading 4 Char"/>
    <w:basedOn w:val="DefaultParagraphFont"/>
    <w:link w:val="Heading4"/>
    <w:uiPriority w:val="9"/>
    <w:rsid w:val="00E00C76"/>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unhideWhenUsed/>
    <w:qFormat/>
    <w:rsid w:val="00477B02"/>
    <w:pPr>
      <w:outlineLvl w:val="9"/>
    </w:pPr>
  </w:style>
  <w:style w:type="paragraph" w:styleId="TOC1">
    <w:name w:val="toc 1"/>
    <w:basedOn w:val="Normal"/>
    <w:next w:val="Normal"/>
    <w:autoRedefine/>
    <w:uiPriority w:val="39"/>
    <w:unhideWhenUsed/>
    <w:rsid w:val="00D155FE"/>
    <w:pPr>
      <w:tabs>
        <w:tab w:val="right" w:leader="dot" w:pos="9062"/>
      </w:tabs>
      <w:spacing w:before="60" w:after="60" w:line="240" w:lineRule="auto"/>
    </w:pPr>
  </w:style>
  <w:style w:type="paragraph" w:styleId="TOC2">
    <w:name w:val="toc 2"/>
    <w:basedOn w:val="Normal"/>
    <w:next w:val="Normal"/>
    <w:autoRedefine/>
    <w:uiPriority w:val="39"/>
    <w:unhideWhenUsed/>
    <w:rsid w:val="00D155FE"/>
    <w:pPr>
      <w:tabs>
        <w:tab w:val="right" w:leader="dot" w:pos="9062"/>
      </w:tabs>
      <w:spacing w:after="0" w:line="240" w:lineRule="auto"/>
      <w:ind w:left="221"/>
    </w:pPr>
  </w:style>
  <w:style w:type="paragraph" w:styleId="TOC3">
    <w:name w:val="toc 3"/>
    <w:basedOn w:val="Normal"/>
    <w:next w:val="Normal"/>
    <w:autoRedefine/>
    <w:uiPriority w:val="39"/>
    <w:unhideWhenUsed/>
    <w:rsid w:val="00DA40BE"/>
    <w:pPr>
      <w:tabs>
        <w:tab w:val="right" w:leader="dot" w:pos="9062"/>
      </w:tabs>
      <w:spacing w:after="0" w:line="240" w:lineRule="auto"/>
      <w:ind w:left="442"/>
    </w:pPr>
  </w:style>
  <w:style w:type="character" w:styleId="Hyperlink">
    <w:name w:val="Hyperlink"/>
    <w:basedOn w:val="DefaultParagraphFont"/>
    <w:uiPriority w:val="99"/>
    <w:unhideWhenUsed/>
    <w:rsid w:val="00477B02"/>
    <w:rPr>
      <w:color w:val="0000FF" w:themeColor="hyperlink"/>
      <w:u w:val="single"/>
    </w:rPr>
  </w:style>
  <w:style w:type="paragraph" w:styleId="PlainText">
    <w:name w:val="Plain Text"/>
    <w:basedOn w:val="Normal"/>
    <w:link w:val="PlainTextChar"/>
    <w:uiPriority w:val="99"/>
    <w:semiHidden/>
    <w:unhideWhenUsed/>
    <w:rsid w:val="0080093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00933"/>
    <w:rPr>
      <w:rFonts w:ascii="Consolas" w:hAnsi="Consolas"/>
      <w:sz w:val="21"/>
      <w:szCs w:val="21"/>
    </w:rPr>
  </w:style>
  <w:style w:type="paragraph" w:styleId="Header">
    <w:name w:val="header"/>
    <w:basedOn w:val="Normal"/>
    <w:link w:val="HeaderChar"/>
    <w:uiPriority w:val="99"/>
    <w:unhideWhenUsed/>
    <w:rsid w:val="005D4BBA"/>
    <w:pPr>
      <w:tabs>
        <w:tab w:val="center" w:pos="4536"/>
        <w:tab w:val="right" w:pos="9072"/>
      </w:tabs>
      <w:spacing w:after="0" w:line="240" w:lineRule="auto"/>
    </w:pPr>
  </w:style>
  <w:style w:type="character" w:customStyle="1" w:styleId="HeaderChar">
    <w:name w:val="Header Char"/>
    <w:basedOn w:val="DefaultParagraphFont"/>
    <w:link w:val="Header"/>
    <w:uiPriority w:val="99"/>
    <w:rsid w:val="005D4BBA"/>
  </w:style>
  <w:style w:type="paragraph" w:styleId="Footer">
    <w:name w:val="footer"/>
    <w:basedOn w:val="Normal"/>
    <w:link w:val="FooterChar"/>
    <w:uiPriority w:val="99"/>
    <w:unhideWhenUsed/>
    <w:rsid w:val="005D4BBA"/>
    <w:pPr>
      <w:tabs>
        <w:tab w:val="center" w:pos="4536"/>
        <w:tab w:val="right" w:pos="9072"/>
      </w:tabs>
      <w:spacing w:after="0" w:line="240" w:lineRule="auto"/>
    </w:pPr>
  </w:style>
  <w:style w:type="character" w:customStyle="1" w:styleId="FooterChar">
    <w:name w:val="Footer Char"/>
    <w:basedOn w:val="DefaultParagraphFont"/>
    <w:link w:val="Footer"/>
    <w:uiPriority w:val="99"/>
    <w:rsid w:val="005D4BBA"/>
  </w:style>
  <w:style w:type="paragraph" w:styleId="TOC4">
    <w:name w:val="toc 4"/>
    <w:basedOn w:val="Normal"/>
    <w:next w:val="Normal"/>
    <w:autoRedefine/>
    <w:uiPriority w:val="39"/>
    <w:semiHidden/>
    <w:unhideWhenUsed/>
    <w:rsid w:val="00AC7827"/>
    <w:pPr>
      <w:spacing w:after="100" w:line="240" w:lineRule="auto"/>
      <w:ind w:left="720"/>
    </w:pPr>
    <w:rPr>
      <w:rFonts w:eastAsiaTheme="minorEastAsia"/>
      <w:sz w:val="24"/>
      <w:szCs w:val="24"/>
      <w:lang w:val="en-US"/>
    </w:rPr>
  </w:style>
  <w:style w:type="paragraph" w:styleId="TOC5">
    <w:name w:val="toc 5"/>
    <w:basedOn w:val="Normal"/>
    <w:next w:val="Normal"/>
    <w:autoRedefine/>
    <w:uiPriority w:val="39"/>
    <w:semiHidden/>
    <w:unhideWhenUsed/>
    <w:rsid w:val="00AC7827"/>
    <w:pPr>
      <w:spacing w:after="100" w:line="240" w:lineRule="auto"/>
      <w:ind w:left="960"/>
    </w:pPr>
    <w:rPr>
      <w:rFonts w:eastAsiaTheme="minorEastAsia"/>
      <w:sz w:val="24"/>
      <w:szCs w:val="24"/>
      <w:lang w:val="en-US"/>
    </w:rPr>
  </w:style>
  <w:style w:type="paragraph" w:styleId="TOC6">
    <w:name w:val="toc 6"/>
    <w:basedOn w:val="Normal"/>
    <w:next w:val="Normal"/>
    <w:autoRedefine/>
    <w:uiPriority w:val="39"/>
    <w:semiHidden/>
    <w:unhideWhenUsed/>
    <w:rsid w:val="00AC7827"/>
    <w:pPr>
      <w:spacing w:after="100" w:line="240" w:lineRule="auto"/>
      <w:ind w:left="1200"/>
    </w:pPr>
    <w:rPr>
      <w:rFonts w:eastAsiaTheme="minorEastAsia"/>
      <w:sz w:val="24"/>
      <w:szCs w:val="24"/>
      <w:lang w:val="en-US"/>
    </w:rPr>
  </w:style>
  <w:style w:type="paragraph" w:styleId="TOC7">
    <w:name w:val="toc 7"/>
    <w:basedOn w:val="Normal"/>
    <w:next w:val="Normal"/>
    <w:autoRedefine/>
    <w:uiPriority w:val="39"/>
    <w:semiHidden/>
    <w:unhideWhenUsed/>
    <w:rsid w:val="00AC7827"/>
    <w:pPr>
      <w:spacing w:after="100" w:line="240" w:lineRule="auto"/>
      <w:ind w:left="1440"/>
    </w:pPr>
    <w:rPr>
      <w:rFonts w:eastAsiaTheme="minorEastAsia"/>
      <w:sz w:val="24"/>
      <w:szCs w:val="24"/>
      <w:lang w:val="en-US"/>
    </w:rPr>
  </w:style>
  <w:style w:type="paragraph" w:styleId="TOC8">
    <w:name w:val="toc 8"/>
    <w:basedOn w:val="Normal"/>
    <w:next w:val="Normal"/>
    <w:autoRedefine/>
    <w:uiPriority w:val="39"/>
    <w:semiHidden/>
    <w:unhideWhenUsed/>
    <w:rsid w:val="00AC7827"/>
    <w:pPr>
      <w:spacing w:after="100" w:line="240" w:lineRule="auto"/>
      <w:ind w:left="1680"/>
    </w:pPr>
    <w:rPr>
      <w:rFonts w:eastAsiaTheme="minorEastAsia"/>
      <w:sz w:val="24"/>
      <w:szCs w:val="24"/>
      <w:lang w:val="en-US"/>
    </w:rPr>
  </w:style>
  <w:style w:type="paragraph" w:styleId="TOC9">
    <w:name w:val="toc 9"/>
    <w:basedOn w:val="Normal"/>
    <w:next w:val="Normal"/>
    <w:autoRedefine/>
    <w:uiPriority w:val="39"/>
    <w:semiHidden/>
    <w:unhideWhenUsed/>
    <w:rsid w:val="00AC7827"/>
    <w:pPr>
      <w:spacing w:after="100" w:line="240" w:lineRule="auto"/>
      <w:ind w:left="1920"/>
    </w:pPr>
    <w:rPr>
      <w:rFonts w:eastAsiaTheme="minorEastAsia"/>
      <w:sz w:val="24"/>
      <w:szCs w:val="24"/>
      <w:lang w:val="en-US"/>
    </w:rPr>
  </w:style>
  <w:style w:type="character" w:customStyle="1" w:styleId="heading2char0">
    <w:name w:val="heading2char"/>
    <w:basedOn w:val="DefaultParagraphFont"/>
    <w:rsid w:val="002464B5"/>
  </w:style>
  <w:style w:type="table" w:customStyle="1" w:styleId="TableNormal1">
    <w:name w:val="Table Normal1"/>
    <w:uiPriority w:val="99"/>
    <w:semiHidden/>
    <w:rsid w:val="002464B5"/>
    <w:rPr>
      <w:rFonts w:eastAsia="Times New Roman" w:cs="Calibri"/>
      <w:lang w:eastAsia="nl-NL"/>
    </w:rPr>
    <w:tblPr>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5F12F6"/>
    <w:pPr>
      <w:spacing w:after="0" w:line="240" w:lineRule="auto"/>
    </w:pPr>
    <w:rPr>
      <w:sz w:val="24"/>
      <w:szCs w:val="24"/>
    </w:rPr>
  </w:style>
  <w:style w:type="character" w:customStyle="1" w:styleId="FootnoteTextChar">
    <w:name w:val="Footnote Text Char"/>
    <w:basedOn w:val="DefaultParagraphFont"/>
    <w:link w:val="FootnoteText"/>
    <w:uiPriority w:val="99"/>
    <w:rsid w:val="005F12F6"/>
    <w:rPr>
      <w:sz w:val="24"/>
      <w:szCs w:val="24"/>
    </w:rPr>
  </w:style>
  <w:style w:type="character" w:styleId="FootnoteReference">
    <w:name w:val="footnote reference"/>
    <w:basedOn w:val="DefaultParagraphFont"/>
    <w:uiPriority w:val="99"/>
    <w:unhideWhenUsed/>
    <w:rsid w:val="005F12F6"/>
    <w:rPr>
      <w:vertAlign w:val="superscript"/>
    </w:rPr>
  </w:style>
  <w:style w:type="character" w:styleId="FollowedHyperlink">
    <w:name w:val="FollowedHyperlink"/>
    <w:basedOn w:val="DefaultParagraphFont"/>
    <w:uiPriority w:val="99"/>
    <w:semiHidden/>
    <w:unhideWhenUsed/>
    <w:rsid w:val="00305DB3"/>
    <w:rPr>
      <w:color w:val="800080" w:themeColor="followedHyperlink"/>
      <w:u w:val="single"/>
    </w:rPr>
  </w:style>
  <w:style w:type="paragraph" w:customStyle="1" w:styleId="paragraph">
    <w:name w:val="paragraph"/>
    <w:basedOn w:val="Normal"/>
    <w:link w:val="paragraphChar"/>
    <w:qFormat/>
    <w:rsid w:val="00A356D9"/>
    <w:pPr>
      <w:spacing w:after="0" w:line="300" w:lineRule="exact"/>
    </w:pPr>
    <w:rPr>
      <w:rFonts w:ascii="Arial" w:eastAsia="Times New Roman" w:hAnsi="Arial" w:cs="Arial"/>
      <w:lang w:val="en-GB" w:eastAsia="en-GB"/>
    </w:rPr>
  </w:style>
  <w:style w:type="character" w:customStyle="1" w:styleId="paragraphChar">
    <w:name w:val="paragraph Char"/>
    <w:basedOn w:val="DefaultParagraphFont"/>
    <w:link w:val="paragraph"/>
    <w:locked/>
    <w:rsid w:val="00A356D9"/>
    <w:rPr>
      <w:rFonts w:ascii="Arial" w:eastAsia="Times New Roman" w:hAnsi="Arial" w:cs="Arial"/>
      <w:lang w:val="en-GB" w:eastAsia="en-GB"/>
    </w:rPr>
  </w:style>
  <w:style w:type="paragraph" w:styleId="Revision">
    <w:name w:val="Revision"/>
    <w:hidden/>
    <w:uiPriority w:val="99"/>
    <w:semiHidden/>
    <w:rsid w:val="00FE56D2"/>
    <w:pPr>
      <w:spacing w:after="0" w:line="240" w:lineRule="auto"/>
    </w:pPr>
  </w:style>
</w:styles>
</file>

<file path=word/webSettings.xml><?xml version="1.0" encoding="utf-8"?>
<w:webSettings xmlns:r="http://schemas.openxmlformats.org/officeDocument/2006/relationships" xmlns:w="http://schemas.openxmlformats.org/wordprocessingml/2006/main">
  <w:divs>
    <w:div w:id="175462397">
      <w:bodyDiv w:val="1"/>
      <w:marLeft w:val="0"/>
      <w:marRight w:val="0"/>
      <w:marTop w:val="0"/>
      <w:marBottom w:val="0"/>
      <w:divBdr>
        <w:top w:val="none" w:sz="0" w:space="0" w:color="auto"/>
        <w:left w:val="none" w:sz="0" w:space="0" w:color="auto"/>
        <w:bottom w:val="none" w:sz="0" w:space="0" w:color="auto"/>
        <w:right w:val="none" w:sz="0" w:space="0" w:color="auto"/>
      </w:divBdr>
      <w:divsChild>
        <w:div w:id="814101478">
          <w:marLeft w:val="0"/>
          <w:marRight w:val="0"/>
          <w:marTop w:val="0"/>
          <w:marBottom w:val="0"/>
          <w:divBdr>
            <w:top w:val="none" w:sz="0" w:space="0" w:color="auto"/>
            <w:left w:val="none" w:sz="0" w:space="0" w:color="auto"/>
            <w:bottom w:val="none" w:sz="0" w:space="0" w:color="auto"/>
            <w:right w:val="none" w:sz="0" w:space="0" w:color="auto"/>
          </w:divBdr>
          <w:divsChild>
            <w:div w:id="1638366435">
              <w:marLeft w:val="0"/>
              <w:marRight w:val="0"/>
              <w:marTop w:val="0"/>
              <w:marBottom w:val="0"/>
              <w:divBdr>
                <w:top w:val="none" w:sz="0" w:space="0" w:color="auto"/>
                <w:left w:val="none" w:sz="0" w:space="0" w:color="auto"/>
                <w:bottom w:val="none" w:sz="0" w:space="0" w:color="auto"/>
                <w:right w:val="none" w:sz="0" w:space="0" w:color="auto"/>
              </w:divBdr>
              <w:divsChild>
                <w:div w:id="857045056">
                  <w:marLeft w:val="0"/>
                  <w:marRight w:val="0"/>
                  <w:marTop w:val="0"/>
                  <w:marBottom w:val="335"/>
                  <w:divBdr>
                    <w:top w:val="none" w:sz="0" w:space="0" w:color="auto"/>
                    <w:left w:val="none" w:sz="0" w:space="0" w:color="auto"/>
                    <w:bottom w:val="none" w:sz="0" w:space="0" w:color="auto"/>
                    <w:right w:val="none" w:sz="0" w:space="0" w:color="auto"/>
                  </w:divBdr>
                  <w:divsChild>
                    <w:div w:id="844129008">
                      <w:marLeft w:val="167"/>
                      <w:marRight w:val="0"/>
                      <w:marTop w:val="0"/>
                      <w:marBottom w:val="0"/>
                      <w:divBdr>
                        <w:top w:val="none" w:sz="0" w:space="0" w:color="auto"/>
                        <w:left w:val="none" w:sz="0" w:space="0" w:color="auto"/>
                        <w:bottom w:val="none" w:sz="0" w:space="0" w:color="auto"/>
                        <w:right w:val="none" w:sz="0" w:space="0" w:color="auto"/>
                      </w:divBdr>
                      <w:divsChild>
                        <w:div w:id="816608302">
                          <w:marLeft w:val="0"/>
                          <w:marRight w:val="0"/>
                          <w:marTop w:val="0"/>
                          <w:marBottom w:val="0"/>
                          <w:divBdr>
                            <w:top w:val="none" w:sz="0" w:space="0" w:color="auto"/>
                            <w:left w:val="none" w:sz="0" w:space="0" w:color="auto"/>
                            <w:bottom w:val="none" w:sz="0" w:space="0" w:color="auto"/>
                            <w:right w:val="none" w:sz="0" w:space="0" w:color="auto"/>
                          </w:divBdr>
                          <w:divsChild>
                            <w:div w:id="1584680039">
                              <w:marLeft w:val="0"/>
                              <w:marRight w:val="0"/>
                              <w:marTop w:val="0"/>
                              <w:marBottom w:val="0"/>
                              <w:divBdr>
                                <w:top w:val="none" w:sz="0" w:space="0" w:color="auto"/>
                                <w:left w:val="none" w:sz="0" w:space="0" w:color="auto"/>
                                <w:bottom w:val="none" w:sz="0" w:space="0" w:color="auto"/>
                                <w:right w:val="none" w:sz="0" w:space="0" w:color="auto"/>
                              </w:divBdr>
                              <w:divsChild>
                                <w:div w:id="1012605957">
                                  <w:marLeft w:val="0"/>
                                  <w:marRight w:val="0"/>
                                  <w:marTop w:val="0"/>
                                  <w:marBottom w:val="0"/>
                                  <w:divBdr>
                                    <w:top w:val="none" w:sz="0" w:space="0" w:color="auto"/>
                                    <w:left w:val="none" w:sz="0" w:space="0" w:color="auto"/>
                                    <w:bottom w:val="none" w:sz="0" w:space="0" w:color="auto"/>
                                    <w:right w:val="none" w:sz="0" w:space="0" w:color="auto"/>
                                  </w:divBdr>
                                  <w:divsChild>
                                    <w:div w:id="1419594729">
                                      <w:marLeft w:val="0"/>
                                      <w:marRight w:val="0"/>
                                      <w:marTop w:val="0"/>
                                      <w:marBottom w:val="0"/>
                                      <w:divBdr>
                                        <w:top w:val="none" w:sz="0" w:space="0" w:color="auto"/>
                                        <w:left w:val="none" w:sz="0" w:space="0" w:color="auto"/>
                                        <w:bottom w:val="none" w:sz="0" w:space="0" w:color="auto"/>
                                        <w:right w:val="none" w:sz="0" w:space="0" w:color="auto"/>
                                      </w:divBdr>
                                      <w:divsChild>
                                        <w:div w:id="1176456186">
                                          <w:marLeft w:val="0"/>
                                          <w:marRight w:val="0"/>
                                          <w:marTop w:val="0"/>
                                          <w:marBottom w:val="0"/>
                                          <w:divBdr>
                                            <w:top w:val="none" w:sz="0" w:space="0" w:color="auto"/>
                                            <w:left w:val="none" w:sz="0" w:space="0" w:color="auto"/>
                                            <w:bottom w:val="none" w:sz="0" w:space="0" w:color="auto"/>
                                            <w:right w:val="none" w:sz="0" w:space="0" w:color="auto"/>
                                          </w:divBdr>
                                          <w:divsChild>
                                            <w:div w:id="29688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753422">
      <w:bodyDiv w:val="1"/>
      <w:marLeft w:val="0"/>
      <w:marRight w:val="0"/>
      <w:marTop w:val="0"/>
      <w:marBottom w:val="0"/>
      <w:divBdr>
        <w:top w:val="none" w:sz="0" w:space="0" w:color="auto"/>
        <w:left w:val="none" w:sz="0" w:space="0" w:color="auto"/>
        <w:bottom w:val="none" w:sz="0" w:space="0" w:color="auto"/>
        <w:right w:val="none" w:sz="0" w:space="0" w:color="auto"/>
      </w:divBdr>
    </w:div>
    <w:div w:id="301470088">
      <w:bodyDiv w:val="1"/>
      <w:marLeft w:val="0"/>
      <w:marRight w:val="0"/>
      <w:marTop w:val="0"/>
      <w:marBottom w:val="0"/>
      <w:divBdr>
        <w:top w:val="none" w:sz="0" w:space="0" w:color="auto"/>
        <w:left w:val="none" w:sz="0" w:space="0" w:color="auto"/>
        <w:bottom w:val="none" w:sz="0" w:space="0" w:color="auto"/>
        <w:right w:val="none" w:sz="0" w:space="0" w:color="auto"/>
      </w:divBdr>
    </w:div>
    <w:div w:id="572860624">
      <w:bodyDiv w:val="1"/>
      <w:marLeft w:val="0"/>
      <w:marRight w:val="0"/>
      <w:marTop w:val="0"/>
      <w:marBottom w:val="0"/>
      <w:divBdr>
        <w:top w:val="none" w:sz="0" w:space="0" w:color="auto"/>
        <w:left w:val="none" w:sz="0" w:space="0" w:color="auto"/>
        <w:bottom w:val="none" w:sz="0" w:space="0" w:color="auto"/>
        <w:right w:val="none" w:sz="0" w:space="0" w:color="auto"/>
      </w:divBdr>
    </w:div>
    <w:div w:id="777220063">
      <w:bodyDiv w:val="1"/>
      <w:marLeft w:val="0"/>
      <w:marRight w:val="0"/>
      <w:marTop w:val="0"/>
      <w:marBottom w:val="0"/>
      <w:divBdr>
        <w:top w:val="none" w:sz="0" w:space="0" w:color="auto"/>
        <w:left w:val="none" w:sz="0" w:space="0" w:color="auto"/>
        <w:bottom w:val="none" w:sz="0" w:space="0" w:color="auto"/>
        <w:right w:val="none" w:sz="0" w:space="0" w:color="auto"/>
      </w:divBdr>
    </w:div>
    <w:div w:id="946888248">
      <w:bodyDiv w:val="1"/>
      <w:marLeft w:val="0"/>
      <w:marRight w:val="0"/>
      <w:marTop w:val="0"/>
      <w:marBottom w:val="0"/>
      <w:divBdr>
        <w:top w:val="none" w:sz="0" w:space="0" w:color="auto"/>
        <w:left w:val="none" w:sz="0" w:space="0" w:color="auto"/>
        <w:bottom w:val="none" w:sz="0" w:space="0" w:color="auto"/>
        <w:right w:val="none" w:sz="0" w:space="0" w:color="auto"/>
      </w:divBdr>
    </w:div>
    <w:div w:id="1090926241">
      <w:bodyDiv w:val="1"/>
      <w:marLeft w:val="0"/>
      <w:marRight w:val="0"/>
      <w:marTop w:val="0"/>
      <w:marBottom w:val="0"/>
      <w:divBdr>
        <w:top w:val="none" w:sz="0" w:space="0" w:color="auto"/>
        <w:left w:val="none" w:sz="0" w:space="0" w:color="auto"/>
        <w:bottom w:val="none" w:sz="0" w:space="0" w:color="auto"/>
        <w:right w:val="none" w:sz="0" w:space="0" w:color="auto"/>
      </w:divBdr>
    </w:div>
    <w:div w:id="1191644642">
      <w:bodyDiv w:val="1"/>
      <w:marLeft w:val="0"/>
      <w:marRight w:val="0"/>
      <w:marTop w:val="0"/>
      <w:marBottom w:val="0"/>
      <w:divBdr>
        <w:top w:val="none" w:sz="0" w:space="0" w:color="auto"/>
        <w:left w:val="none" w:sz="0" w:space="0" w:color="auto"/>
        <w:bottom w:val="none" w:sz="0" w:space="0" w:color="auto"/>
        <w:right w:val="none" w:sz="0" w:space="0" w:color="auto"/>
      </w:divBdr>
    </w:div>
    <w:div w:id="1275359133">
      <w:bodyDiv w:val="1"/>
      <w:marLeft w:val="0"/>
      <w:marRight w:val="0"/>
      <w:marTop w:val="0"/>
      <w:marBottom w:val="0"/>
      <w:divBdr>
        <w:top w:val="none" w:sz="0" w:space="0" w:color="auto"/>
        <w:left w:val="none" w:sz="0" w:space="0" w:color="auto"/>
        <w:bottom w:val="none" w:sz="0" w:space="0" w:color="auto"/>
        <w:right w:val="none" w:sz="0" w:space="0" w:color="auto"/>
      </w:divBdr>
    </w:div>
    <w:div w:id="1288046717">
      <w:bodyDiv w:val="1"/>
      <w:marLeft w:val="0"/>
      <w:marRight w:val="0"/>
      <w:marTop w:val="0"/>
      <w:marBottom w:val="0"/>
      <w:divBdr>
        <w:top w:val="none" w:sz="0" w:space="0" w:color="auto"/>
        <w:left w:val="none" w:sz="0" w:space="0" w:color="auto"/>
        <w:bottom w:val="none" w:sz="0" w:space="0" w:color="auto"/>
        <w:right w:val="none" w:sz="0" w:space="0" w:color="auto"/>
      </w:divBdr>
    </w:div>
    <w:div w:id="1472550438">
      <w:bodyDiv w:val="1"/>
      <w:marLeft w:val="0"/>
      <w:marRight w:val="0"/>
      <w:marTop w:val="0"/>
      <w:marBottom w:val="0"/>
      <w:divBdr>
        <w:top w:val="none" w:sz="0" w:space="0" w:color="auto"/>
        <w:left w:val="none" w:sz="0" w:space="0" w:color="auto"/>
        <w:bottom w:val="none" w:sz="0" w:space="0" w:color="auto"/>
        <w:right w:val="none" w:sz="0" w:space="0" w:color="auto"/>
      </w:divBdr>
    </w:div>
    <w:div w:id="1595821376">
      <w:bodyDiv w:val="1"/>
      <w:marLeft w:val="0"/>
      <w:marRight w:val="0"/>
      <w:marTop w:val="0"/>
      <w:marBottom w:val="0"/>
      <w:divBdr>
        <w:top w:val="none" w:sz="0" w:space="0" w:color="auto"/>
        <w:left w:val="none" w:sz="0" w:space="0" w:color="auto"/>
        <w:bottom w:val="none" w:sz="0" w:space="0" w:color="auto"/>
        <w:right w:val="none" w:sz="0" w:space="0" w:color="auto"/>
      </w:divBdr>
    </w:div>
    <w:div w:id="1628273641">
      <w:bodyDiv w:val="1"/>
      <w:marLeft w:val="0"/>
      <w:marRight w:val="0"/>
      <w:marTop w:val="0"/>
      <w:marBottom w:val="0"/>
      <w:divBdr>
        <w:top w:val="none" w:sz="0" w:space="0" w:color="auto"/>
        <w:left w:val="none" w:sz="0" w:space="0" w:color="auto"/>
        <w:bottom w:val="none" w:sz="0" w:space="0" w:color="auto"/>
        <w:right w:val="none" w:sz="0" w:space="0" w:color="auto"/>
      </w:divBdr>
      <w:divsChild>
        <w:div w:id="954554176">
          <w:marLeft w:val="0"/>
          <w:marRight w:val="0"/>
          <w:marTop w:val="0"/>
          <w:marBottom w:val="0"/>
          <w:divBdr>
            <w:top w:val="none" w:sz="0" w:space="0" w:color="auto"/>
            <w:left w:val="none" w:sz="0" w:space="0" w:color="auto"/>
            <w:bottom w:val="none" w:sz="0" w:space="0" w:color="auto"/>
            <w:right w:val="none" w:sz="0" w:space="0" w:color="auto"/>
          </w:divBdr>
          <w:divsChild>
            <w:div w:id="1451437688">
              <w:marLeft w:val="0"/>
              <w:marRight w:val="0"/>
              <w:marTop w:val="0"/>
              <w:marBottom w:val="0"/>
              <w:divBdr>
                <w:top w:val="none" w:sz="0" w:space="0" w:color="auto"/>
                <w:left w:val="none" w:sz="0" w:space="0" w:color="auto"/>
                <w:bottom w:val="none" w:sz="0" w:space="0" w:color="auto"/>
                <w:right w:val="none" w:sz="0" w:space="0" w:color="auto"/>
              </w:divBdr>
              <w:divsChild>
                <w:div w:id="1569459777">
                  <w:marLeft w:val="0"/>
                  <w:marRight w:val="0"/>
                  <w:marTop w:val="0"/>
                  <w:marBottom w:val="335"/>
                  <w:divBdr>
                    <w:top w:val="none" w:sz="0" w:space="0" w:color="auto"/>
                    <w:left w:val="none" w:sz="0" w:space="0" w:color="auto"/>
                    <w:bottom w:val="none" w:sz="0" w:space="0" w:color="auto"/>
                    <w:right w:val="none" w:sz="0" w:space="0" w:color="auto"/>
                  </w:divBdr>
                  <w:divsChild>
                    <w:div w:id="2010448401">
                      <w:marLeft w:val="167"/>
                      <w:marRight w:val="0"/>
                      <w:marTop w:val="0"/>
                      <w:marBottom w:val="0"/>
                      <w:divBdr>
                        <w:top w:val="none" w:sz="0" w:space="0" w:color="auto"/>
                        <w:left w:val="none" w:sz="0" w:space="0" w:color="auto"/>
                        <w:bottom w:val="none" w:sz="0" w:space="0" w:color="auto"/>
                        <w:right w:val="none" w:sz="0" w:space="0" w:color="auto"/>
                      </w:divBdr>
                      <w:divsChild>
                        <w:div w:id="1908764946">
                          <w:marLeft w:val="0"/>
                          <w:marRight w:val="0"/>
                          <w:marTop w:val="0"/>
                          <w:marBottom w:val="0"/>
                          <w:divBdr>
                            <w:top w:val="none" w:sz="0" w:space="0" w:color="auto"/>
                            <w:left w:val="none" w:sz="0" w:space="0" w:color="auto"/>
                            <w:bottom w:val="none" w:sz="0" w:space="0" w:color="auto"/>
                            <w:right w:val="none" w:sz="0" w:space="0" w:color="auto"/>
                          </w:divBdr>
                          <w:divsChild>
                            <w:div w:id="1910532720">
                              <w:marLeft w:val="0"/>
                              <w:marRight w:val="0"/>
                              <w:marTop w:val="0"/>
                              <w:marBottom w:val="0"/>
                              <w:divBdr>
                                <w:top w:val="none" w:sz="0" w:space="0" w:color="auto"/>
                                <w:left w:val="none" w:sz="0" w:space="0" w:color="auto"/>
                                <w:bottom w:val="none" w:sz="0" w:space="0" w:color="auto"/>
                                <w:right w:val="none" w:sz="0" w:space="0" w:color="auto"/>
                              </w:divBdr>
                              <w:divsChild>
                                <w:div w:id="343289065">
                                  <w:marLeft w:val="0"/>
                                  <w:marRight w:val="0"/>
                                  <w:marTop w:val="0"/>
                                  <w:marBottom w:val="0"/>
                                  <w:divBdr>
                                    <w:top w:val="none" w:sz="0" w:space="0" w:color="auto"/>
                                    <w:left w:val="none" w:sz="0" w:space="0" w:color="auto"/>
                                    <w:bottom w:val="none" w:sz="0" w:space="0" w:color="auto"/>
                                    <w:right w:val="none" w:sz="0" w:space="0" w:color="auto"/>
                                  </w:divBdr>
                                  <w:divsChild>
                                    <w:div w:id="274484957">
                                      <w:marLeft w:val="0"/>
                                      <w:marRight w:val="0"/>
                                      <w:marTop w:val="0"/>
                                      <w:marBottom w:val="0"/>
                                      <w:divBdr>
                                        <w:top w:val="none" w:sz="0" w:space="0" w:color="auto"/>
                                        <w:left w:val="none" w:sz="0" w:space="0" w:color="auto"/>
                                        <w:bottom w:val="none" w:sz="0" w:space="0" w:color="auto"/>
                                        <w:right w:val="none" w:sz="0" w:space="0" w:color="auto"/>
                                      </w:divBdr>
                                      <w:divsChild>
                                        <w:div w:id="1032153456">
                                          <w:marLeft w:val="0"/>
                                          <w:marRight w:val="0"/>
                                          <w:marTop w:val="0"/>
                                          <w:marBottom w:val="0"/>
                                          <w:divBdr>
                                            <w:top w:val="none" w:sz="0" w:space="0" w:color="auto"/>
                                            <w:left w:val="none" w:sz="0" w:space="0" w:color="auto"/>
                                            <w:bottom w:val="none" w:sz="0" w:space="0" w:color="auto"/>
                                            <w:right w:val="none" w:sz="0" w:space="0" w:color="auto"/>
                                          </w:divBdr>
                                          <w:divsChild>
                                            <w:div w:id="91482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7357620">
      <w:bodyDiv w:val="1"/>
      <w:marLeft w:val="0"/>
      <w:marRight w:val="0"/>
      <w:marTop w:val="0"/>
      <w:marBottom w:val="0"/>
      <w:divBdr>
        <w:top w:val="none" w:sz="0" w:space="0" w:color="auto"/>
        <w:left w:val="none" w:sz="0" w:space="0" w:color="auto"/>
        <w:bottom w:val="none" w:sz="0" w:space="0" w:color="auto"/>
        <w:right w:val="none" w:sz="0" w:space="0" w:color="auto"/>
      </w:divBdr>
    </w:div>
    <w:div w:id="196411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http://www.radissonblu.co.uk/hotel-glasgow" TargetMode="External"/><Relationship Id="rId2" Type="http://schemas.openxmlformats.org/officeDocument/2006/relationships/customXml" Target="../customXml/item2.xml"/><Relationship Id="rId16" Type="http://schemas.openxmlformats.org/officeDocument/2006/relationships/hyperlink" Target="http://www.meritonhotels.com/conference-spa-hotel-tallin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07/relationships/stylesWithEffects" Target="stylesWithEffect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53EAEC3726FC4D9BB96069593AE69B" ma:contentTypeVersion="0" ma:contentTypeDescription="Create a new document." ma:contentTypeScope="" ma:versionID="134a9dc06daa6a6f1bd96990be25820a">
  <xsd:schema xmlns:xsd="http://www.w3.org/2001/XMLSchema" xmlns:p="http://schemas.microsoft.com/office/2006/metadata/properties" targetNamespace="http://schemas.microsoft.com/office/2006/metadata/properties" ma:root="true" ma:fieldsID="36d16b99fcbe06420c8918c1b4ef9de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A6CA1C-048F-47C9-9E42-D60D91BC3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7B7041C-3863-4921-8D53-8811852AAD34}">
  <ds:schemaRefs>
    <ds:schemaRef ds:uri="http://schemas.microsoft.com/sharepoint/v3/contenttype/forms"/>
  </ds:schemaRefs>
</ds:datastoreItem>
</file>

<file path=customXml/itemProps3.xml><?xml version="1.0" encoding="utf-8"?>
<ds:datastoreItem xmlns:ds="http://schemas.openxmlformats.org/officeDocument/2006/customXml" ds:itemID="{9520685E-A594-4F75-95CE-FFF0FC16C0E0}">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4.xml><?xml version="1.0" encoding="utf-8"?>
<ds:datastoreItem xmlns:ds="http://schemas.openxmlformats.org/officeDocument/2006/customXml" ds:itemID="{D439F2A4-CD4F-476E-8E1E-ED3FF00CD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5315</Words>
  <Characters>30302</Characters>
  <Application>Microsoft Office Word</Application>
  <DocSecurity>0</DocSecurity>
  <Lines>252</Lines>
  <Paragraphs>71</Paragraphs>
  <ScaleCrop>false</ScaleCrop>
  <HeadingPairs>
    <vt:vector size="6" baseType="variant">
      <vt:variant>
        <vt:lpstr>Title</vt:lpstr>
      </vt:variant>
      <vt:variant>
        <vt:i4>1</vt:i4>
      </vt:variant>
      <vt:variant>
        <vt:lpstr>Titel</vt:lpstr>
      </vt:variant>
      <vt:variant>
        <vt:i4>1</vt:i4>
      </vt:variant>
      <vt:variant>
        <vt:lpstr>Koppen</vt:lpstr>
      </vt:variant>
      <vt:variant>
        <vt:i4>47</vt:i4>
      </vt:variant>
    </vt:vector>
  </HeadingPairs>
  <TitlesOfParts>
    <vt:vector size="49" baseType="lpstr">
      <vt:lpstr/>
      <vt:lpstr/>
      <vt:lpstr>Introduction</vt:lpstr>
      <vt:lpstr>Aims and Strategy</vt:lpstr>
      <vt:lpstr>    Strategic goals</vt:lpstr>
      <vt:lpstr>    Evaluation 2012</vt:lpstr>
      <vt:lpstr>Business Plan 2012-2015</vt:lpstr>
      <vt:lpstr>AEA-E Council Members and Activities</vt:lpstr>
      <vt:lpstr>    Council members 2012</vt:lpstr>
      <vt:lpstr>    Council Activities</vt:lpstr>
      <vt:lpstr>        Agenda items</vt:lpstr>
      <vt:lpstr>        Main points and actions (where not covered elsewhere)</vt:lpstr>
      <vt:lpstr>AEA-E Committees</vt:lpstr>
      <vt:lpstr>    Marketing Committee</vt:lpstr>
      <vt:lpstr>        Members</vt:lpstr>
      <vt:lpstr>        Agenda</vt:lpstr>
      <vt:lpstr>        Actions</vt:lpstr>
      <vt:lpstr>    Professional Development Committee</vt:lpstr>
      <vt:lpstr>        Members</vt:lpstr>
      <vt:lpstr>        Meetings and agenda</vt:lpstr>
      <vt:lpstr>        Actions</vt:lpstr>
      <vt:lpstr>    </vt:lpstr>
      <vt:lpstr>    Publication Committee</vt:lpstr>
      <vt:lpstr>        Members</vt:lpstr>
      <vt:lpstr>        Meetings and agenda</vt:lpstr>
      <vt:lpstr>        Actions</vt:lpstr>
      <vt:lpstr>    Standards Framework Committee</vt:lpstr>
      <vt:lpstr>        Members</vt:lpstr>
      <vt:lpstr>        Agenda</vt:lpstr>
      <vt:lpstr>        Actions</vt:lpstr>
      <vt:lpstr>Annual Conferences</vt:lpstr>
      <vt:lpstr>    Twelfth Annual Conference: Belfast, 10-12 November 2011</vt:lpstr>
      <vt:lpstr>        Evaluation</vt:lpstr>
      <vt:lpstr>    Thirteenth Annual Conference: Berlin, 8-10 November 2012</vt:lpstr>
      <vt:lpstr>        Organisation</vt:lpstr>
      <vt:lpstr>    Fourteenth  Annual Conference: Paris, 7- 9 November 2013</vt:lpstr>
      <vt:lpstr>        Preparation</vt:lpstr>
      <vt:lpstr>    Fifteenth Annual Conference 2014 </vt:lpstr>
      <vt:lpstr>        Offers received</vt:lpstr>
      <vt:lpstr>Promotion</vt:lpstr>
      <vt:lpstr>    Marketing Consultant</vt:lpstr>
      <vt:lpstr>    Marketing and Promotion Plan 2012-2015</vt:lpstr>
      <vt:lpstr>Awards, Accreditations and  Honorary Memberships</vt:lpstr>
      <vt:lpstr>    NAR 2012</vt:lpstr>
      <vt:lpstr>    Poster award</vt:lpstr>
      <vt:lpstr>    Accredited Members 2012</vt:lpstr>
      <vt:lpstr>    Honorary memberships</vt:lpstr>
      <vt:lpstr>ANNEX 1:  Financial Report</vt:lpstr>
      <vt:lpstr>    Operating Budget</vt:lpstr>
    </vt:vector>
  </TitlesOfParts>
  <Company>Universitetet i Oslo</Company>
  <LinksUpToDate>false</LinksUpToDate>
  <CharactersWithSpaces>35546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Bakker</dc:creator>
  <cp:lastModifiedBy>parfm</cp:lastModifiedBy>
  <cp:revision>2</cp:revision>
  <cp:lastPrinted>2013-10-25T11:52:00Z</cp:lastPrinted>
  <dcterms:created xsi:type="dcterms:W3CDTF">2014-10-31T09:16:00Z</dcterms:created>
  <dcterms:modified xsi:type="dcterms:W3CDTF">2014-10-31T09:16:00Z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0x010100C853EAEC3726FC4D9BB96069593AE69B</vt:lpwstr>
  </property>
</Properties>
</file>