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63" w:rsidRDefault="00182A63" w:rsidP="00182A63">
      <w:pPr>
        <w:pStyle w:val="Heading1"/>
        <w:spacing w:before="0" w:after="0"/>
        <w:jc w:val="center"/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</w:pPr>
      <w:r w:rsidRPr="00F91BBE">
        <w:rPr>
          <w:rFonts w:asciiTheme="minorHAnsi" w:hAnsiTheme="minorHAnsi"/>
          <w:color w:val="548DD4" w:themeColor="text2" w:themeTint="99"/>
          <w:sz w:val="28"/>
          <w:szCs w:val="24"/>
        </w:rPr>
        <w:t xml:space="preserve">Agenda AEA-Europe </w:t>
      </w:r>
      <w:r w:rsidR="00F91BBE">
        <w:rPr>
          <w:rFonts w:asciiTheme="minorHAnsi" w:hAnsiTheme="minorHAnsi"/>
          <w:color w:val="548DD4" w:themeColor="text2" w:themeTint="99"/>
          <w:sz w:val="28"/>
          <w:szCs w:val="24"/>
        </w:rPr>
        <w:t>General Assembly</w:t>
      </w:r>
      <w:r w:rsidRPr="00F91BBE">
        <w:rPr>
          <w:rFonts w:asciiTheme="minorHAnsi" w:hAnsiTheme="minorHAnsi"/>
          <w:color w:val="548DD4" w:themeColor="text2" w:themeTint="99"/>
          <w:sz w:val="28"/>
          <w:szCs w:val="24"/>
        </w:rPr>
        <w:t xml:space="preserve"> </w:t>
      </w:r>
      <w:r w:rsidRPr="00FC3EAB">
        <w:rPr>
          <w:rFonts w:asciiTheme="minorHAnsi" w:hAnsiTheme="minorHAnsi"/>
          <w:color w:val="548DD4" w:themeColor="text2" w:themeTint="99"/>
          <w:sz w:val="24"/>
          <w:szCs w:val="24"/>
        </w:rPr>
        <w:br/>
      </w:r>
      <w:r w:rsidR="000547E5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Saturday</w:t>
      </w:r>
      <w:r w:rsidR="00266CD8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, 8 November 2014</w:t>
      </w:r>
      <w:r w:rsidRPr="00FC3EAB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 xml:space="preserve"> </w:t>
      </w:r>
      <w:r w:rsidRPr="00FC3EAB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br/>
      </w:r>
      <w:proofErr w:type="spellStart"/>
      <w:r w:rsidR="00266CD8" w:rsidRPr="00266CD8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Meriton</w:t>
      </w:r>
      <w:proofErr w:type="spellEnd"/>
      <w:r w:rsidR="00266CD8" w:rsidRPr="00266CD8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 xml:space="preserve"> Grand Conference &amp; Spa Hotel</w:t>
      </w:r>
      <w:r w:rsidR="00266CD8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, Tallinn, Estonia</w:t>
      </w:r>
    </w:p>
    <w:p w:rsidR="00182A63" w:rsidRPr="00FC3EAB" w:rsidRDefault="00266CD8" w:rsidP="00182A63">
      <w:pPr>
        <w:pStyle w:val="Heading1"/>
        <w:spacing w:before="0" w:after="0"/>
        <w:jc w:val="center"/>
        <w:rPr>
          <w:rStyle w:val="Heading2Char"/>
          <w:rFonts w:asciiTheme="minorHAnsi" w:hAnsiTheme="minorHAnsi"/>
          <w:bCs w:val="0"/>
          <w:color w:val="548DD4" w:themeColor="text2" w:themeTint="99"/>
          <w:sz w:val="24"/>
          <w:szCs w:val="24"/>
        </w:rPr>
      </w:pPr>
      <w:r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1200 – 130</w:t>
      </w:r>
      <w:r w:rsidR="000547E5">
        <w:rPr>
          <w:rStyle w:val="Heading2Char"/>
          <w:rFonts w:asciiTheme="minorHAnsi" w:hAnsiTheme="minorHAnsi"/>
          <w:color w:val="548DD4" w:themeColor="text2" w:themeTint="99"/>
          <w:sz w:val="24"/>
          <w:szCs w:val="24"/>
        </w:rPr>
        <w:t>0</w:t>
      </w:r>
    </w:p>
    <w:p w:rsidR="00182A63" w:rsidRDefault="00182A63" w:rsidP="00182A63">
      <w:pPr>
        <w:keepLines/>
        <w:spacing w:before="200"/>
        <w:rPr>
          <w:rFonts w:asciiTheme="minorHAnsi" w:hAnsiTheme="minorHAnsi"/>
          <w:color w:val="548DD4" w:themeColor="text2" w:themeTint="99"/>
          <w:sz w:val="24"/>
          <w:szCs w:val="24"/>
        </w:rPr>
      </w:pPr>
    </w:p>
    <w:p w:rsidR="008B039F" w:rsidRDefault="008B039F" w:rsidP="008B039F">
      <w:pPr>
        <w:pStyle w:val="Heading2"/>
        <w:keepLines/>
        <w:numPr>
          <w:ilvl w:val="0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>Welcome and Minutes</w:t>
      </w:r>
    </w:p>
    <w:p w:rsidR="00115622" w:rsidRDefault="008B039F" w:rsidP="007A44DE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8B039F">
        <w:rPr>
          <w:rFonts w:asciiTheme="minorHAnsi" w:hAnsiTheme="minorHAnsi"/>
          <w:sz w:val="24"/>
          <w:szCs w:val="24"/>
        </w:rPr>
        <w:t xml:space="preserve">Minutes of </w:t>
      </w:r>
      <w:r w:rsidR="00EA59FA">
        <w:rPr>
          <w:rFonts w:asciiTheme="minorHAnsi" w:hAnsiTheme="minorHAnsi"/>
          <w:sz w:val="24"/>
          <w:szCs w:val="24"/>
        </w:rPr>
        <w:t>the General Assembly, 2013</w:t>
      </w:r>
    </w:p>
    <w:p w:rsidR="00115622" w:rsidRDefault="00946824" w:rsidP="00115622">
      <w:pPr>
        <w:pStyle w:val="Heading2"/>
        <w:keepLines/>
        <w:numPr>
          <w:ilvl w:val="0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 xml:space="preserve">Inauguration new President, </w:t>
      </w:r>
      <w:r w:rsidR="00115622">
        <w:rPr>
          <w:rFonts w:asciiTheme="minorHAnsi" w:hAnsiTheme="minorHAnsi"/>
          <w:color w:val="548DD4" w:themeColor="text2" w:themeTint="99"/>
          <w:sz w:val="24"/>
          <w:szCs w:val="24"/>
        </w:rPr>
        <w:t>Vice President</w:t>
      </w:r>
      <w:r w:rsidR="00115622" w:rsidRPr="00FC3EAB">
        <w:rPr>
          <w:rFonts w:asciiTheme="minorHAnsi" w:hAnsiTheme="minorHAnsi"/>
          <w:color w:val="548DD4" w:themeColor="text2" w:themeTint="99"/>
          <w:sz w:val="24"/>
          <w:szCs w:val="24"/>
        </w:rPr>
        <w:t xml:space="preserve"> </w:t>
      </w:r>
      <w:r>
        <w:rPr>
          <w:rFonts w:asciiTheme="minorHAnsi" w:hAnsiTheme="minorHAnsi"/>
          <w:color w:val="548DD4" w:themeColor="text2" w:themeTint="99"/>
          <w:sz w:val="24"/>
          <w:szCs w:val="24"/>
        </w:rPr>
        <w:t>and Council members</w:t>
      </w:r>
    </w:p>
    <w:p w:rsidR="008B039F" w:rsidRPr="008B039F" w:rsidRDefault="00B43C39" w:rsidP="007A44DE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Jo-Anne Baird, President</w:t>
      </w:r>
      <w:r w:rsidR="00115622" w:rsidRPr="008B039F">
        <w:rPr>
          <w:rFonts w:asciiTheme="minorHAnsi" w:hAnsiTheme="minorHAnsi"/>
          <w:sz w:val="24"/>
          <w:szCs w:val="24"/>
        </w:rPr>
        <w:t>, to Chair this item.</w:t>
      </w:r>
    </w:p>
    <w:p w:rsidR="00182A63" w:rsidRPr="00182A63" w:rsidRDefault="00182A63" w:rsidP="008B039F">
      <w:pPr>
        <w:pStyle w:val="Heading2"/>
        <w:keepLines/>
        <w:numPr>
          <w:ilvl w:val="0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 w:rsidRPr="00182A63">
        <w:rPr>
          <w:rFonts w:asciiTheme="minorHAnsi" w:hAnsiTheme="minorHAnsi"/>
          <w:color w:val="548DD4" w:themeColor="text2" w:themeTint="99"/>
          <w:sz w:val="24"/>
          <w:szCs w:val="24"/>
        </w:rPr>
        <w:t>Annual Report</w:t>
      </w:r>
    </w:p>
    <w:p w:rsidR="0077068A" w:rsidRDefault="0077068A" w:rsidP="0077068A">
      <w:pPr>
        <w:pStyle w:val="Heading2"/>
        <w:keepLines/>
        <w:numPr>
          <w:ilvl w:val="1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>Forthcoming Council vacancies, Nominations Committee and Elections</w:t>
      </w:r>
    </w:p>
    <w:p w:rsidR="00A526D6" w:rsidRPr="00A526D6" w:rsidRDefault="00A526D6" w:rsidP="00A526D6">
      <w:pPr>
        <w:pStyle w:val="ListParagraph"/>
        <w:spacing w:before="120" w:after="120"/>
        <w:ind w:left="1440"/>
        <w:rPr>
          <w:i/>
        </w:rPr>
      </w:pPr>
      <w:r w:rsidRPr="00A526D6">
        <w:rPr>
          <w:i/>
        </w:rPr>
        <w:t xml:space="preserve">President to Report </w:t>
      </w:r>
    </w:p>
    <w:p w:rsidR="0077068A" w:rsidRDefault="0077068A" w:rsidP="0077068A">
      <w:pPr>
        <w:pStyle w:val="Heading2"/>
        <w:keepLines/>
        <w:numPr>
          <w:ilvl w:val="1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 w:rsidRPr="00057ED8">
        <w:rPr>
          <w:rFonts w:asciiTheme="minorHAnsi" w:hAnsiTheme="minorHAnsi"/>
          <w:color w:val="548DD4" w:themeColor="text2" w:themeTint="99"/>
          <w:sz w:val="24"/>
          <w:szCs w:val="24"/>
        </w:rPr>
        <w:t>Applications for membership</w:t>
      </w:r>
      <w:r>
        <w:rPr>
          <w:rFonts w:asciiTheme="minorHAnsi" w:hAnsiTheme="minorHAnsi"/>
          <w:color w:val="548DD4" w:themeColor="text2" w:themeTint="99"/>
          <w:sz w:val="24"/>
          <w:szCs w:val="24"/>
        </w:rPr>
        <w:t xml:space="preserve"> and members leaving the Association</w:t>
      </w:r>
    </w:p>
    <w:p w:rsidR="0077068A" w:rsidRDefault="0077068A" w:rsidP="0077068A">
      <w:pPr>
        <w:pStyle w:val="ListParagraph"/>
        <w:spacing w:before="120" w:after="120"/>
        <w:ind w:left="1440"/>
        <w:rPr>
          <w:i/>
        </w:rPr>
      </w:pPr>
      <w:r>
        <w:rPr>
          <w:i/>
        </w:rPr>
        <w:t>Secretariat</w:t>
      </w:r>
      <w:r w:rsidRPr="00182A63">
        <w:rPr>
          <w:i/>
        </w:rPr>
        <w:t xml:space="preserve"> to report</w:t>
      </w:r>
    </w:p>
    <w:p w:rsidR="0077068A" w:rsidRPr="00F711DD" w:rsidRDefault="0077068A" w:rsidP="0077068A">
      <w:pPr>
        <w:pStyle w:val="ListParagraph"/>
        <w:numPr>
          <w:ilvl w:val="0"/>
          <w:numId w:val="4"/>
        </w:numPr>
        <w:spacing w:before="120" w:after="120"/>
        <w:ind w:left="1854" w:hanging="425"/>
      </w:pPr>
      <w:r w:rsidRPr="00F711DD">
        <w:t>201</w:t>
      </w:r>
      <w:r w:rsidR="00266CD8">
        <w:t>4</w:t>
      </w:r>
      <w:r w:rsidRPr="00F711DD">
        <w:t xml:space="preserve"> update: indivi</w:t>
      </w:r>
      <w:r>
        <w:t xml:space="preserve">dual, </w:t>
      </w:r>
      <w:r w:rsidRPr="00F711DD">
        <w:t xml:space="preserve">corporate </w:t>
      </w:r>
      <w:r>
        <w:t xml:space="preserve">and student </w:t>
      </w:r>
      <w:r w:rsidRPr="00F711DD">
        <w:t xml:space="preserve">members </w:t>
      </w:r>
    </w:p>
    <w:p w:rsidR="0077068A" w:rsidRPr="00F711DD" w:rsidRDefault="0077068A" w:rsidP="0077068A">
      <w:pPr>
        <w:pStyle w:val="ListParagraph"/>
        <w:numPr>
          <w:ilvl w:val="0"/>
          <w:numId w:val="4"/>
        </w:numPr>
        <w:spacing w:before="120" w:after="120"/>
        <w:ind w:left="1854" w:hanging="425"/>
      </w:pPr>
      <w:r>
        <w:t>A</w:t>
      </w:r>
      <w:r w:rsidRPr="00F711DD">
        <w:t>pplications for membership</w:t>
      </w:r>
    </w:p>
    <w:p w:rsidR="0077068A" w:rsidRDefault="0077068A" w:rsidP="0077068A">
      <w:pPr>
        <w:pStyle w:val="ListParagraph"/>
        <w:numPr>
          <w:ilvl w:val="0"/>
          <w:numId w:val="4"/>
        </w:numPr>
        <w:spacing w:before="120" w:after="120"/>
        <w:ind w:left="1854" w:hanging="425"/>
      </w:pPr>
      <w:r w:rsidRPr="00F711DD">
        <w:t>Members Leaving Association</w:t>
      </w:r>
    </w:p>
    <w:p w:rsidR="00F77072" w:rsidRDefault="00B43C39" w:rsidP="00490443">
      <w:pPr>
        <w:pStyle w:val="Heading2"/>
        <w:keepLines/>
        <w:numPr>
          <w:ilvl w:val="1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>Committee work and c</w:t>
      </w:r>
      <w:r w:rsidR="00F77072">
        <w:rPr>
          <w:rFonts w:asciiTheme="minorHAnsi" w:hAnsiTheme="minorHAnsi"/>
          <w:color w:val="548DD4" w:themeColor="text2" w:themeTint="99"/>
          <w:sz w:val="24"/>
          <w:szCs w:val="24"/>
        </w:rPr>
        <w:t>hanges to committees</w:t>
      </w:r>
    </w:p>
    <w:p w:rsidR="0077068A" w:rsidRPr="0077068A" w:rsidRDefault="00B43C39" w:rsidP="0077068A">
      <w:pPr>
        <w:pStyle w:val="ListParagraph"/>
        <w:spacing w:before="120" w:after="120"/>
        <w:ind w:left="1440"/>
        <w:rPr>
          <w:i/>
        </w:rPr>
      </w:pPr>
      <w:r>
        <w:rPr>
          <w:i/>
        </w:rPr>
        <w:t>Committee leaders to report</w:t>
      </w:r>
    </w:p>
    <w:p w:rsidR="00B43C39" w:rsidRPr="00B43C39" w:rsidRDefault="00B43C39" w:rsidP="008B039F">
      <w:pPr>
        <w:pStyle w:val="Heading2"/>
        <w:keepLines/>
        <w:numPr>
          <w:ilvl w:val="1"/>
          <w:numId w:val="2"/>
        </w:numPr>
        <w:spacing w:before="120" w:after="120"/>
        <w:jc w:val="left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>New researcher award</w:t>
      </w:r>
      <w:r>
        <w:rPr>
          <w:rFonts w:asciiTheme="minorHAnsi" w:hAnsiTheme="minorHAnsi"/>
          <w:color w:val="548DD4" w:themeColor="text2" w:themeTint="99"/>
          <w:sz w:val="24"/>
          <w:szCs w:val="24"/>
        </w:rPr>
        <w:br/>
      </w:r>
      <w:r w:rsidRPr="00B43C39">
        <w:rPr>
          <w:rFonts w:asciiTheme="minorHAnsi" w:hAnsiTheme="minorHAnsi"/>
          <w:b w:val="0"/>
          <w:i/>
          <w:sz w:val="24"/>
          <w:szCs w:val="24"/>
        </w:rPr>
        <w:t>Committee leader, PDC, to report</w:t>
      </w:r>
    </w:p>
    <w:p w:rsidR="008B039F" w:rsidRPr="00FC3EAB" w:rsidRDefault="008B039F" w:rsidP="008B039F">
      <w:pPr>
        <w:pStyle w:val="Heading2"/>
        <w:keepLines/>
        <w:numPr>
          <w:ilvl w:val="1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bookmarkStart w:id="0" w:name="_GoBack"/>
      <w:bookmarkEnd w:id="0"/>
      <w:r w:rsidRPr="00FC3EAB">
        <w:rPr>
          <w:rFonts w:asciiTheme="minorHAnsi" w:hAnsiTheme="minorHAnsi"/>
          <w:color w:val="548DD4" w:themeColor="text2" w:themeTint="99"/>
          <w:sz w:val="24"/>
          <w:szCs w:val="24"/>
        </w:rPr>
        <w:t>Report on Accounts</w:t>
      </w:r>
    </w:p>
    <w:p w:rsidR="008B039F" w:rsidRPr="00F711DD" w:rsidRDefault="008B039F" w:rsidP="00490443">
      <w:pPr>
        <w:spacing w:before="120" w:after="120"/>
        <w:ind w:left="1080" w:firstLine="360"/>
        <w:rPr>
          <w:rFonts w:asciiTheme="minorHAnsi" w:hAnsiTheme="minorHAnsi"/>
          <w:i/>
          <w:sz w:val="24"/>
          <w:szCs w:val="24"/>
        </w:rPr>
      </w:pPr>
      <w:r w:rsidRPr="00F711DD">
        <w:rPr>
          <w:rFonts w:asciiTheme="minorHAnsi" w:hAnsiTheme="minorHAnsi"/>
          <w:i/>
          <w:sz w:val="24"/>
          <w:szCs w:val="24"/>
        </w:rPr>
        <w:t xml:space="preserve">Treasurer to Report </w:t>
      </w:r>
    </w:p>
    <w:p w:rsidR="008B039F" w:rsidRPr="00F711DD" w:rsidRDefault="008B039F" w:rsidP="00490443">
      <w:pPr>
        <w:spacing w:before="120" w:after="120"/>
        <w:ind w:left="108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(Balance Sheet, Income and Expenditure,</w:t>
      </w:r>
      <w:r w:rsidRPr="00F711DD">
        <w:rPr>
          <w:rFonts w:asciiTheme="minorHAnsi" w:hAnsiTheme="minorHAnsi"/>
          <w:sz w:val="24"/>
          <w:szCs w:val="24"/>
        </w:rPr>
        <w:t xml:space="preserve"> Assets)</w:t>
      </w:r>
    </w:p>
    <w:p w:rsidR="008B039F" w:rsidRPr="00F711DD" w:rsidRDefault="008B039F" w:rsidP="00490443">
      <w:pPr>
        <w:pStyle w:val="ListParagraph"/>
        <w:numPr>
          <w:ilvl w:val="0"/>
          <w:numId w:val="3"/>
        </w:numPr>
        <w:spacing w:before="120" w:after="120"/>
        <w:ind w:left="1854" w:hanging="414"/>
      </w:pPr>
      <w:r w:rsidRPr="00F711DD">
        <w:t xml:space="preserve">General Assembly to Approve Accounts </w:t>
      </w:r>
    </w:p>
    <w:p w:rsidR="008B039F" w:rsidRPr="00F711DD" w:rsidRDefault="008B039F" w:rsidP="008B039F">
      <w:pPr>
        <w:pStyle w:val="ListParagraph"/>
        <w:numPr>
          <w:ilvl w:val="0"/>
          <w:numId w:val="3"/>
        </w:numPr>
        <w:spacing w:before="120" w:after="120"/>
        <w:ind w:left="1854" w:hanging="414"/>
      </w:pPr>
      <w:r w:rsidRPr="00F711DD">
        <w:t>General Assembly to Approve Membership Fees</w:t>
      </w:r>
    </w:p>
    <w:p w:rsidR="008B039F" w:rsidRPr="007A44DE" w:rsidRDefault="00182A63" w:rsidP="00CF0A70">
      <w:pPr>
        <w:pStyle w:val="Heading2"/>
        <w:keepLines/>
        <w:numPr>
          <w:ilvl w:val="0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 w:rsidRPr="00FC3EAB">
        <w:rPr>
          <w:rFonts w:asciiTheme="minorHAnsi" w:hAnsiTheme="minorHAnsi"/>
          <w:color w:val="548DD4" w:themeColor="text2" w:themeTint="99"/>
          <w:sz w:val="24"/>
          <w:szCs w:val="24"/>
        </w:rPr>
        <w:t>Resolutions from Members</w:t>
      </w:r>
    </w:p>
    <w:p w:rsidR="00182A63" w:rsidRPr="00FC3EAB" w:rsidRDefault="00F816B9" w:rsidP="008B039F">
      <w:pPr>
        <w:pStyle w:val="Heading2"/>
        <w:keepLines/>
        <w:numPr>
          <w:ilvl w:val="0"/>
          <w:numId w:val="2"/>
        </w:numPr>
        <w:spacing w:before="120" w:after="120"/>
        <w:jc w:val="left"/>
        <w:rPr>
          <w:rFonts w:asciiTheme="minorHAnsi" w:hAnsiTheme="minorHAnsi"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>Any O</w:t>
      </w:r>
      <w:r w:rsidR="00182A63" w:rsidRPr="00FC3EAB">
        <w:rPr>
          <w:rFonts w:asciiTheme="minorHAnsi" w:hAnsiTheme="minorHAnsi"/>
          <w:color w:val="548DD4" w:themeColor="text2" w:themeTint="99"/>
          <w:sz w:val="24"/>
          <w:szCs w:val="24"/>
        </w:rPr>
        <w:t>ther Business</w:t>
      </w:r>
    </w:p>
    <w:p w:rsidR="00FE52A5" w:rsidRPr="00C918CC" w:rsidRDefault="00FE52A5" w:rsidP="00005FCB">
      <w:pPr>
        <w:rPr>
          <w:szCs w:val="24"/>
        </w:rPr>
      </w:pPr>
    </w:p>
    <w:sectPr w:rsidR="00FE52A5" w:rsidRPr="00C918CC" w:rsidSect="003B0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701" w:left="1418" w:header="720" w:footer="35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4F" w:rsidRDefault="00D6194F">
      <w:r>
        <w:separator/>
      </w:r>
    </w:p>
  </w:endnote>
  <w:endnote w:type="continuationSeparator" w:id="0">
    <w:p w:rsidR="00D6194F" w:rsidRDefault="00D6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FA" w:rsidRDefault="00EA59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8" w:space="0" w:color="auto"/>
      </w:tblBorders>
      <w:tblLayout w:type="fixed"/>
      <w:tblLook w:val="0000"/>
    </w:tblPr>
    <w:tblGrid>
      <w:gridCol w:w="3261"/>
      <w:gridCol w:w="1701"/>
      <w:gridCol w:w="1842"/>
      <w:gridCol w:w="2835"/>
    </w:tblGrid>
    <w:tr w:rsidR="0024396B" w:rsidRPr="000F13AE" w:rsidTr="00005FCB">
      <w:tc>
        <w:tcPr>
          <w:tcW w:w="3261" w:type="dxa"/>
        </w:tcPr>
        <w:p w:rsidR="0024396B" w:rsidRPr="000F13AE" w:rsidRDefault="0024396B" w:rsidP="00317DF6">
          <w:pPr>
            <w:rPr>
              <w:rFonts w:ascii="Arial Narrow" w:hAnsi="Arial Narrow"/>
              <w:b/>
              <w:lang w:val="nb-NO"/>
            </w:rPr>
          </w:pPr>
          <w:r w:rsidRPr="000F13AE">
            <w:rPr>
              <w:rFonts w:ascii="Arial Narrow" w:hAnsi="Arial Narrow"/>
              <w:b/>
              <w:lang w:val="nb-NO"/>
            </w:rPr>
            <w:t>President, AEA-Europe</w:t>
          </w:r>
        </w:p>
        <w:p w:rsidR="0024396B" w:rsidRPr="000F13AE" w:rsidRDefault="0024396B" w:rsidP="00317DF6">
          <w:pPr>
            <w:rPr>
              <w:rFonts w:ascii="Arial Narrow" w:hAnsi="Arial Narrow"/>
              <w:b/>
              <w:lang w:val="nb-NO"/>
            </w:rPr>
          </w:pPr>
          <w:r w:rsidRPr="000F13AE">
            <w:rPr>
              <w:rFonts w:ascii="Arial Narrow" w:hAnsi="Arial Narrow"/>
              <w:b/>
              <w:lang w:val="nb-NO"/>
            </w:rPr>
            <w:t>Professor Jo-Anne Baird</w:t>
          </w:r>
        </w:p>
        <w:p w:rsidR="0024396B" w:rsidRPr="00AE7B21" w:rsidRDefault="0024396B" w:rsidP="00317DF6">
          <w:pPr>
            <w:pStyle w:val="Header"/>
            <w:tabs>
              <w:tab w:val="clear" w:pos="4153"/>
            </w:tabs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 xml:space="preserve">e-mail  </w:t>
          </w:r>
          <w:r>
            <w:rPr>
              <w:rFonts w:ascii="Arial Narrow" w:hAnsi="Arial Narrow"/>
            </w:rPr>
            <w:t>jo-anne.baird@education.ox.ac.uk</w:t>
          </w:r>
        </w:p>
        <w:p w:rsidR="0024396B" w:rsidRPr="00AE7B21" w:rsidRDefault="0024396B" w:rsidP="00317DF6">
          <w:pPr>
            <w:pStyle w:val="Header"/>
            <w:rPr>
              <w:rFonts w:ascii="Arial Narrow" w:hAnsi="Arial Narrow"/>
              <w:lang w:val="fr-FR"/>
            </w:rPr>
          </w:pPr>
        </w:p>
      </w:tc>
      <w:tc>
        <w:tcPr>
          <w:tcW w:w="1701" w:type="dxa"/>
        </w:tcPr>
        <w:p w:rsidR="0024396B" w:rsidRPr="00AE7B21" w:rsidRDefault="0024396B" w:rsidP="006C3F93">
          <w:pPr>
            <w:pStyle w:val="Header"/>
            <w:rPr>
              <w:rFonts w:ascii="Arial Narrow" w:hAnsi="Arial Narrow"/>
            </w:rPr>
          </w:pPr>
        </w:p>
      </w:tc>
      <w:tc>
        <w:tcPr>
          <w:tcW w:w="1842" w:type="dxa"/>
        </w:tcPr>
        <w:p w:rsidR="0024396B" w:rsidRPr="00AE7B21" w:rsidRDefault="0024396B" w:rsidP="00317DF6">
          <w:pPr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Subscriptions and other financial matters</w:t>
          </w:r>
        </w:p>
        <w:p w:rsidR="0024396B" w:rsidRPr="00AE7B21" w:rsidRDefault="0024396B" w:rsidP="00317DF6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Correspondence to:</w:t>
          </w:r>
        </w:p>
        <w:p w:rsidR="0024396B" w:rsidRPr="00AE7B21" w:rsidRDefault="0024396B" w:rsidP="00317DF6">
          <w:pPr>
            <w:pStyle w:val="Header"/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Dr Henk Moelands</w:t>
          </w:r>
        </w:p>
        <w:p w:rsidR="0024396B" w:rsidRPr="00AE7B21" w:rsidRDefault="0024396B" w:rsidP="00317DF6">
          <w:pPr>
            <w:rPr>
              <w:rFonts w:ascii="Arial Narrow" w:hAnsi="Arial Narrow"/>
            </w:rPr>
          </w:pPr>
        </w:p>
      </w:tc>
      <w:tc>
        <w:tcPr>
          <w:tcW w:w="2835" w:type="dxa"/>
        </w:tcPr>
        <w:p w:rsidR="0024396B" w:rsidRPr="00AE7B21" w:rsidRDefault="0024396B" w:rsidP="00317DF6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CITO</w:t>
          </w:r>
          <w:r>
            <w:rPr>
              <w:rFonts w:ascii="Arial Narrow" w:hAnsi="Arial Narrow"/>
            </w:rPr>
            <w:t xml:space="preserve">, </w:t>
          </w:r>
          <w:proofErr w:type="spellStart"/>
          <w:r w:rsidRPr="00AE7B21">
            <w:rPr>
              <w:rFonts w:ascii="Arial Narrow" w:hAnsi="Arial Narrow"/>
            </w:rPr>
            <w:t>Nieuwe</w:t>
          </w:r>
          <w:proofErr w:type="spellEnd"/>
          <w:r w:rsidRPr="00AE7B21">
            <w:rPr>
              <w:rFonts w:ascii="Arial Narrow" w:hAnsi="Arial Narrow"/>
            </w:rPr>
            <w:t xml:space="preserve"> </w:t>
          </w:r>
          <w:proofErr w:type="spellStart"/>
          <w:r w:rsidRPr="00AE7B21">
            <w:rPr>
              <w:rFonts w:ascii="Arial Narrow" w:hAnsi="Arial Narrow"/>
            </w:rPr>
            <w:t>Oeverstraat</w:t>
          </w:r>
          <w:proofErr w:type="spellEnd"/>
          <w:r w:rsidRPr="00AE7B21">
            <w:rPr>
              <w:rFonts w:ascii="Arial Narrow" w:hAnsi="Arial Narrow"/>
            </w:rPr>
            <w:t xml:space="preserve"> 50</w:t>
          </w:r>
        </w:p>
        <w:p w:rsidR="0024396B" w:rsidRPr="00AE7B21" w:rsidRDefault="0024396B" w:rsidP="00317DF6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PO Box 1034</w:t>
          </w:r>
          <w:r>
            <w:rPr>
              <w:rFonts w:ascii="Arial Narrow" w:hAnsi="Arial Narrow"/>
            </w:rPr>
            <w:t>, 6801 MG Arnhem</w:t>
          </w:r>
        </w:p>
        <w:p w:rsidR="0024396B" w:rsidRPr="00AE7B21" w:rsidRDefault="0024396B" w:rsidP="00317DF6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Netherlands</w:t>
          </w:r>
        </w:p>
        <w:p w:rsidR="0024396B" w:rsidRPr="000F13AE" w:rsidRDefault="0024396B" w:rsidP="00317DF6">
          <w:pPr>
            <w:rPr>
              <w:rFonts w:ascii="Arial Narrow" w:hAnsi="Arial Narrow"/>
              <w:lang w:val="fr-FR"/>
            </w:rPr>
          </w:pPr>
          <w:r w:rsidRPr="000F13AE">
            <w:rPr>
              <w:rFonts w:ascii="Arial Narrow" w:hAnsi="Arial Narrow"/>
              <w:lang w:val="fr-FR"/>
            </w:rPr>
            <w:t>e-mail</w:t>
          </w:r>
          <w:proofErr w:type="gramStart"/>
          <w:r w:rsidRPr="000F13AE">
            <w:rPr>
              <w:rFonts w:ascii="Arial Narrow" w:hAnsi="Arial Narrow"/>
              <w:lang w:val="fr-FR"/>
            </w:rPr>
            <w:t xml:space="preserve">:  </w:t>
          </w:r>
          <w:proofErr w:type="gramEnd"/>
          <w:r w:rsidR="00AA2A2E" w:rsidRPr="00AA2A2E">
            <w:fldChar w:fldCharType="begin"/>
          </w:r>
          <w:r w:rsidR="00D6194F">
            <w:instrText xml:space="preserve"> HYPERLINK "mailto:Henk.Moelands@cito.nl" </w:instrText>
          </w:r>
          <w:r w:rsidR="00AA2A2E" w:rsidRPr="00AA2A2E">
            <w:fldChar w:fldCharType="separate"/>
          </w:r>
          <w:r w:rsidRPr="000F13AE">
            <w:rPr>
              <w:rStyle w:val="Hyperlink"/>
              <w:rFonts w:ascii="Arial Narrow" w:hAnsi="Arial Narrow"/>
              <w:lang w:val="fr-FR"/>
            </w:rPr>
            <w:t>Henk.Moelands@cito.nl</w:t>
          </w:r>
          <w:r w:rsidR="00AA2A2E">
            <w:rPr>
              <w:rStyle w:val="Hyperlink"/>
              <w:rFonts w:ascii="Arial Narrow" w:hAnsi="Arial Narrow"/>
              <w:lang w:val="fr-FR"/>
            </w:rPr>
            <w:fldChar w:fldCharType="end"/>
          </w:r>
        </w:p>
        <w:p w:rsidR="0024396B" w:rsidRPr="000F13AE" w:rsidRDefault="0024396B" w:rsidP="00317DF6">
          <w:pPr>
            <w:rPr>
              <w:rFonts w:ascii="Arial Narrow" w:hAnsi="Arial Narrow"/>
              <w:lang w:val="fr-FR"/>
            </w:rPr>
          </w:pPr>
          <w:r w:rsidRPr="000F13AE">
            <w:rPr>
              <w:rFonts w:ascii="Arial Narrow" w:hAnsi="Arial Narrow"/>
              <w:lang w:val="fr-FR"/>
            </w:rPr>
            <w:t>Tel   +31 26 352 11 11</w:t>
          </w:r>
        </w:p>
        <w:p w:rsidR="0024396B" w:rsidRPr="000F13AE" w:rsidRDefault="0024396B" w:rsidP="00317DF6">
          <w:pPr>
            <w:rPr>
              <w:rFonts w:ascii="Arial Narrow" w:hAnsi="Arial Narrow"/>
              <w:lang w:val="fr-FR"/>
            </w:rPr>
          </w:pPr>
          <w:r w:rsidRPr="000F13AE">
            <w:rPr>
              <w:rFonts w:ascii="Arial Narrow" w:hAnsi="Arial Narrow"/>
              <w:lang w:val="fr-FR"/>
            </w:rPr>
            <w:t>Fax</w:t>
          </w:r>
          <w:proofErr w:type="gramStart"/>
          <w:r w:rsidRPr="000F13AE">
            <w:rPr>
              <w:rFonts w:ascii="Arial Narrow" w:hAnsi="Arial Narrow"/>
              <w:lang w:val="fr-FR"/>
            </w:rPr>
            <w:t>:  +</w:t>
          </w:r>
          <w:proofErr w:type="gramEnd"/>
          <w:r w:rsidRPr="000F13AE">
            <w:rPr>
              <w:rFonts w:ascii="Arial Narrow" w:hAnsi="Arial Narrow"/>
              <w:lang w:val="fr-FR"/>
            </w:rPr>
            <w:t>31 26 352 13 56</w:t>
          </w:r>
        </w:p>
      </w:tc>
    </w:tr>
  </w:tbl>
  <w:p w:rsidR="0024396B" w:rsidRPr="000F13AE" w:rsidRDefault="0024396B" w:rsidP="001A3674">
    <w:pPr>
      <w:ind w:left="34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FA" w:rsidRDefault="00EA5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4F" w:rsidRDefault="00D6194F">
      <w:r>
        <w:separator/>
      </w:r>
    </w:p>
  </w:footnote>
  <w:footnote w:type="continuationSeparator" w:id="0">
    <w:p w:rsidR="00D6194F" w:rsidRDefault="00D6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FA" w:rsidRDefault="00EA59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bottom w:val="single" w:sz="8" w:space="0" w:color="auto"/>
      </w:tblBorders>
      <w:tblLayout w:type="fixed"/>
      <w:tblLook w:val="0000"/>
    </w:tblPr>
    <w:tblGrid>
      <w:gridCol w:w="1843"/>
      <w:gridCol w:w="3969"/>
      <w:gridCol w:w="3969"/>
    </w:tblGrid>
    <w:tr w:rsidR="0024396B" w:rsidTr="00005FCB">
      <w:tc>
        <w:tcPr>
          <w:tcW w:w="1843" w:type="dxa"/>
        </w:tcPr>
        <w:p w:rsidR="0024396B" w:rsidRDefault="0024396B">
          <w:pPr>
            <w:pStyle w:val="Header"/>
          </w:pPr>
          <w:r>
            <w:object w:dxaOrig="1489" w:dyaOrig="11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pt;height:56pt" o:ole="" fillcolor="window">
                <v:imagedata r:id="rId1" o:title=""/>
              </v:shape>
              <o:OLEObject Type="Embed" ProgID="Word.Picture.8" ShapeID="_x0000_i1025" DrawAspect="Content" ObjectID="_1476263651" r:id="rId2"/>
            </w:object>
          </w:r>
        </w:p>
      </w:tc>
      <w:tc>
        <w:tcPr>
          <w:tcW w:w="3969" w:type="dxa"/>
        </w:tcPr>
        <w:p w:rsidR="0024396B" w:rsidRDefault="0024396B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Association for Educational </w:t>
          </w:r>
        </w:p>
        <w:p w:rsidR="0024396B" w:rsidRDefault="0024396B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Assessment </w:t>
          </w:r>
          <w:r>
            <w:rPr>
              <w:rFonts w:ascii="Arial Narrow" w:hAnsi="Arial Narrow"/>
              <w:b/>
              <w:sz w:val="22"/>
              <w:szCs w:val="22"/>
            </w:rPr>
            <w:t>–</w:t>
          </w: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 Europe</w:t>
          </w:r>
        </w:p>
        <w:p w:rsidR="0024396B" w:rsidRDefault="0024396B" w:rsidP="00005FCB">
          <w:pPr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National Foundation for Educational Research</w:t>
          </w:r>
        </w:p>
        <w:p w:rsidR="0024396B" w:rsidRDefault="0024396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The Mere, Upton Park,</w:t>
          </w:r>
        </w:p>
        <w:p w:rsidR="0024396B" w:rsidRDefault="0024396B" w:rsidP="00AE7B21">
          <w:pPr>
            <w:pStyle w:val="Header"/>
            <w:tabs>
              <w:tab w:val="clear" w:pos="4153"/>
            </w:tabs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Slough, SL1 2DQ</w:t>
          </w:r>
        </w:p>
        <w:p w:rsidR="0024396B" w:rsidRDefault="0024396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Berks,</w:t>
          </w:r>
        </w:p>
        <w:p w:rsidR="0024396B" w:rsidRPr="006C3F93" w:rsidRDefault="0024396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United Kingdom</w:t>
          </w:r>
        </w:p>
      </w:tc>
      <w:tc>
        <w:tcPr>
          <w:tcW w:w="3969" w:type="dxa"/>
        </w:tcPr>
        <w:p w:rsidR="0024396B" w:rsidRDefault="0024396B"/>
        <w:p w:rsidR="0024396B" w:rsidRDefault="0024396B"/>
        <w:p w:rsidR="0024396B" w:rsidRDefault="0024396B"/>
        <w:tbl>
          <w:tblPr>
            <w:tblStyle w:val="TableGrid"/>
            <w:tblW w:w="40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/>
          </w:tblPr>
          <w:tblGrid>
            <w:gridCol w:w="1843"/>
            <w:gridCol w:w="2159"/>
          </w:tblGrid>
          <w:tr w:rsidR="0024396B" w:rsidRPr="006C3F93" w:rsidTr="00005FCB">
            <w:tc>
              <w:tcPr>
                <w:tcW w:w="1843" w:type="dxa"/>
              </w:tcPr>
              <w:p w:rsidR="0024396B" w:rsidRPr="006C3F93" w:rsidRDefault="0024396B" w:rsidP="00005FCB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  <w:lang w:val="sv-SE" w:eastAsia="en-GB"/>
                  </w:rPr>
                  <w:t>Sarah Maughan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 w:eastAsia="en-GB"/>
                  </w:rPr>
                  <w:t xml:space="preserve"> </w:t>
                </w:r>
                <w:r w:rsidRPr="006C3F93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2159" w:type="dxa"/>
              </w:tcPr>
              <w:p w:rsidR="0024396B" w:rsidRPr="006C3F93" w:rsidRDefault="0024396B" w:rsidP="00005FCB">
                <w:pPr>
                  <w:tabs>
                    <w:tab w:val="left" w:pos="743"/>
                  </w:tabs>
                  <w:rPr>
                    <w:rFonts w:ascii="Arial Narrow" w:hAnsi="Arial Narrow"/>
                    <w:sz w:val="22"/>
                    <w:szCs w:val="22"/>
                    <w:lang w:eastAsia="en-GB"/>
                  </w:rPr>
                </w:pPr>
                <w:proofErr w:type="spellStart"/>
                <w:r>
                  <w:rPr>
                    <w:rFonts w:ascii="Arial Narrow" w:hAnsi="Arial Narrow"/>
                    <w:sz w:val="22"/>
                    <w:szCs w:val="22"/>
                  </w:rPr>
                  <w:t>ExecutiveSecretary</w:t>
                </w:r>
                <w:proofErr w:type="spellEnd"/>
              </w:p>
            </w:tc>
          </w:tr>
          <w:tr w:rsidR="0024396B" w:rsidRPr="00B43C39" w:rsidTr="00005FCB">
            <w:tc>
              <w:tcPr>
                <w:tcW w:w="1843" w:type="dxa"/>
              </w:tcPr>
              <w:p w:rsidR="0024396B" w:rsidRPr="006C3F93" w:rsidRDefault="0024396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</w:rPr>
                  <w:t>e-mail</w:t>
                </w:r>
              </w:p>
            </w:tc>
            <w:tc>
              <w:tcPr>
                <w:tcW w:w="2159" w:type="dxa"/>
              </w:tcPr>
              <w:p w:rsidR="0024396B" w:rsidRPr="000F13AE" w:rsidRDefault="00AA2A2E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hyperlink r:id="rId3" w:history="1">
                  <w:r w:rsidR="0024396B" w:rsidRPr="000F13AE">
                    <w:rPr>
                      <w:rStyle w:val="Hyperlink"/>
                      <w:rFonts w:ascii="Arial Narrow" w:hAnsi="Arial Narrow"/>
                      <w:sz w:val="22"/>
                      <w:szCs w:val="22"/>
                      <w:lang w:val="fr-FR"/>
                    </w:rPr>
                    <w:t>s.maughan@nfer.ac.uk</w:t>
                  </w:r>
                </w:hyperlink>
              </w:p>
            </w:tc>
          </w:tr>
          <w:tr w:rsidR="0024396B" w:rsidRPr="006C3F93" w:rsidTr="00005FCB">
            <w:tc>
              <w:tcPr>
                <w:tcW w:w="1843" w:type="dxa"/>
              </w:tcPr>
              <w:p w:rsidR="0024396B" w:rsidRPr="006C3F93" w:rsidRDefault="0024396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proofErr w:type="spellStart"/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>telephone</w:t>
                </w:r>
                <w:proofErr w:type="spellEnd"/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 xml:space="preserve">  </w:t>
                </w:r>
              </w:p>
            </w:tc>
            <w:tc>
              <w:tcPr>
                <w:tcW w:w="2159" w:type="dxa"/>
              </w:tcPr>
              <w:p w:rsidR="0024396B" w:rsidRPr="006C3F93" w:rsidRDefault="0024396B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1753 637137</w:t>
                </w:r>
              </w:p>
            </w:tc>
          </w:tr>
          <w:tr w:rsidR="0024396B" w:rsidRPr="006C3F93" w:rsidTr="00005FCB">
            <w:tc>
              <w:tcPr>
                <w:tcW w:w="1843" w:type="dxa"/>
              </w:tcPr>
              <w:p w:rsidR="0024396B" w:rsidRPr="006C3F93" w:rsidRDefault="0024396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 xml:space="preserve">fax  </w:t>
                </w:r>
              </w:p>
            </w:tc>
            <w:tc>
              <w:tcPr>
                <w:tcW w:w="2159" w:type="dxa"/>
              </w:tcPr>
              <w:p w:rsidR="0024396B" w:rsidRPr="006C3F93" w:rsidRDefault="0024396B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1753 671708</w:t>
                </w:r>
              </w:p>
            </w:tc>
          </w:tr>
        </w:tbl>
        <w:p w:rsidR="0024396B" w:rsidRPr="006C3F93" w:rsidRDefault="0024396B">
          <w:pPr>
            <w:pStyle w:val="Header"/>
            <w:tabs>
              <w:tab w:val="left" w:pos="612"/>
            </w:tabs>
            <w:rPr>
              <w:rFonts w:ascii="Arial Narrow" w:hAnsi="Arial Narrow"/>
              <w:sz w:val="22"/>
              <w:szCs w:val="22"/>
            </w:rPr>
          </w:pPr>
        </w:p>
      </w:tc>
    </w:tr>
  </w:tbl>
  <w:p w:rsidR="0024396B" w:rsidRDefault="002439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FA" w:rsidRDefault="00EA5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5791"/>
    <w:multiLevelType w:val="hybridMultilevel"/>
    <w:tmpl w:val="1B26C0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C505E8"/>
    <w:multiLevelType w:val="hybridMultilevel"/>
    <w:tmpl w:val="8F982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4C3F00"/>
    <w:multiLevelType w:val="singleLevel"/>
    <w:tmpl w:val="CB7E45FA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3F43BA2"/>
    <w:multiLevelType w:val="hybridMultilevel"/>
    <w:tmpl w:val="8BC46D66"/>
    <w:lvl w:ilvl="0" w:tplc="868E7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CB0F560">
      <w:start w:val="1"/>
      <w:numFmt w:val="lowerLetter"/>
      <w:lvlText w:val="%2."/>
      <w:lvlJc w:val="left"/>
      <w:pPr>
        <w:ind w:left="1440" w:hanging="360"/>
      </w:pPr>
      <w:rPr>
        <w:color w:val="548DD4" w:themeColor="text2" w:themeTint="99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4825"/>
    <w:rsid w:val="00005FCB"/>
    <w:rsid w:val="00036261"/>
    <w:rsid w:val="00052D0D"/>
    <w:rsid w:val="000547E5"/>
    <w:rsid w:val="00097BE2"/>
    <w:rsid w:val="000E3BE1"/>
    <w:rsid w:val="000F13AE"/>
    <w:rsid w:val="0010446F"/>
    <w:rsid w:val="00112C85"/>
    <w:rsid w:val="00115622"/>
    <w:rsid w:val="00115C60"/>
    <w:rsid w:val="00125EF5"/>
    <w:rsid w:val="00172A57"/>
    <w:rsid w:val="00182A63"/>
    <w:rsid w:val="001A3674"/>
    <w:rsid w:val="001D6590"/>
    <w:rsid w:val="00231C44"/>
    <w:rsid w:val="0023597C"/>
    <w:rsid w:val="0024396B"/>
    <w:rsid w:val="00247604"/>
    <w:rsid w:val="00266CD8"/>
    <w:rsid w:val="00275BDE"/>
    <w:rsid w:val="002B0FDD"/>
    <w:rsid w:val="002D37F2"/>
    <w:rsid w:val="002E502A"/>
    <w:rsid w:val="00317DF6"/>
    <w:rsid w:val="00321DA1"/>
    <w:rsid w:val="0032614E"/>
    <w:rsid w:val="00353AB4"/>
    <w:rsid w:val="00392FD9"/>
    <w:rsid w:val="003A1D65"/>
    <w:rsid w:val="003A22D4"/>
    <w:rsid w:val="003B0B63"/>
    <w:rsid w:val="003E4A7E"/>
    <w:rsid w:val="003E51D2"/>
    <w:rsid w:val="003F34D2"/>
    <w:rsid w:val="00441581"/>
    <w:rsid w:val="00476C28"/>
    <w:rsid w:val="00490443"/>
    <w:rsid w:val="004D1D81"/>
    <w:rsid w:val="00503985"/>
    <w:rsid w:val="0052208E"/>
    <w:rsid w:val="00580199"/>
    <w:rsid w:val="00585D0E"/>
    <w:rsid w:val="0059169C"/>
    <w:rsid w:val="005B0EF5"/>
    <w:rsid w:val="005E3851"/>
    <w:rsid w:val="0061064B"/>
    <w:rsid w:val="00676F9B"/>
    <w:rsid w:val="006C3F93"/>
    <w:rsid w:val="006C7139"/>
    <w:rsid w:val="00744BA3"/>
    <w:rsid w:val="0077055B"/>
    <w:rsid w:val="0077068A"/>
    <w:rsid w:val="007758D6"/>
    <w:rsid w:val="007800DB"/>
    <w:rsid w:val="007948D9"/>
    <w:rsid w:val="00794C94"/>
    <w:rsid w:val="007971B3"/>
    <w:rsid w:val="007A2B38"/>
    <w:rsid w:val="007A44DE"/>
    <w:rsid w:val="007F66C0"/>
    <w:rsid w:val="00846AC1"/>
    <w:rsid w:val="00851192"/>
    <w:rsid w:val="008A4478"/>
    <w:rsid w:val="008B039F"/>
    <w:rsid w:val="008C192D"/>
    <w:rsid w:val="008C2569"/>
    <w:rsid w:val="008D1425"/>
    <w:rsid w:val="008D6C92"/>
    <w:rsid w:val="008F22C8"/>
    <w:rsid w:val="009212FE"/>
    <w:rsid w:val="009348EB"/>
    <w:rsid w:val="00946824"/>
    <w:rsid w:val="00967D65"/>
    <w:rsid w:val="00975EDC"/>
    <w:rsid w:val="00985178"/>
    <w:rsid w:val="009969F5"/>
    <w:rsid w:val="009B58FB"/>
    <w:rsid w:val="00A4212D"/>
    <w:rsid w:val="00A526D6"/>
    <w:rsid w:val="00AA063C"/>
    <w:rsid w:val="00AA2A2E"/>
    <w:rsid w:val="00AB1A23"/>
    <w:rsid w:val="00AC2675"/>
    <w:rsid w:val="00AE7B21"/>
    <w:rsid w:val="00AF7650"/>
    <w:rsid w:val="00B43C39"/>
    <w:rsid w:val="00C01C81"/>
    <w:rsid w:val="00C100D2"/>
    <w:rsid w:val="00C64825"/>
    <w:rsid w:val="00C64D44"/>
    <w:rsid w:val="00C918CC"/>
    <w:rsid w:val="00CA573F"/>
    <w:rsid w:val="00CF0A70"/>
    <w:rsid w:val="00CF7623"/>
    <w:rsid w:val="00D14F58"/>
    <w:rsid w:val="00D6194F"/>
    <w:rsid w:val="00D65542"/>
    <w:rsid w:val="00DE7FFD"/>
    <w:rsid w:val="00E03FAC"/>
    <w:rsid w:val="00E1055C"/>
    <w:rsid w:val="00E1409C"/>
    <w:rsid w:val="00E512DA"/>
    <w:rsid w:val="00EA59FA"/>
    <w:rsid w:val="00EB5603"/>
    <w:rsid w:val="00EF5444"/>
    <w:rsid w:val="00F46E2E"/>
    <w:rsid w:val="00F71EEE"/>
    <w:rsid w:val="00F77072"/>
    <w:rsid w:val="00F816B9"/>
    <w:rsid w:val="00F821AC"/>
    <w:rsid w:val="00F91BBE"/>
    <w:rsid w:val="00FD334A"/>
    <w:rsid w:val="00FD5741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4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C26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212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212D"/>
    <w:pPr>
      <w:keepNext/>
      <w:numPr>
        <w:numId w:val="1"/>
      </w:numPr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C26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rsid w:val="00AC267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rsid w:val="00AC2675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eastAsia="nl-NL"/>
    </w:rPr>
  </w:style>
  <w:style w:type="paragraph" w:styleId="Heading8">
    <w:name w:val="heading 8"/>
    <w:basedOn w:val="Normal"/>
    <w:next w:val="Normal"/>
    <w:qFormat/>
    <w:rsid w:val="00AC26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eastAsia="nl-NL"/>
    </w:rPr>
  </w:style>
  <w:style w:type="paragraph" w:styleId="Heading9">
    <w:name w:val="heading 9"/>
    <w:basedOn w:val="Normal"/>
    <w:next w:val="Normal"/>
    <w:qFormat/>
    <w:rsid w:val="00AC2675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A3674"/>
    <w:rPr>
      <w:color w:val="0000FF"/>
      <w:u w:val="single"/>
    </w:rPr>
  </w:style>
  <w:style w:type="character" w:styleId="Strong">
    <w:name w:val="Strong"/>
    <w:basedOn w:val="DefaultParagraphFont"/>
    <w:qFormat/>
    <w:rsid w:val="001A367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82A63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82A6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A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A63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63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AE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4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C26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212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212D"/>
    <w:pPr>
      <w:keepNext/>
      <w:numPr>
        <w:numId w:val="1"/>
      </w:numPr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C26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rsid w:val="00AC267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rsid w:val="00AC2675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eastAsia="nl-NL"/>
    </w:rPr>
  </w:style>
  <w:style w:type="paragraph" w:styleId="Heading8">
    <w:name w:val="heading 8"/>
    <w:basedOn w:val="Normal"/>
    <w:next w:val="Normal"/>
    <w:qFormat/>
    <w:rsid w:val="00AC26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eastAsia="nl-NL"/>
    </w:rPr>
  </w:style>
  <w:style w:type="paragraph" w:styleId="Heading9">
    <w:name w:val="heading 9"/>
    <w:basedOn w:val="Normal"/>
    <w:next w:val="Normal"/>
    <w:qFormat/>
    <w:rsid w:val="00AC2675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A3674"/>
    <w:rPr>
      <w:color w:val="0000FF"/>
      <w:u w:val="single"/>
    </w:rPr>
  </w:style>
  <w:style w:type="character" w:styleId="Strong">
    <w:name w:val="Strong"/>
    <w:basedOn w:val="DefaultParagraphFont"/>
    <w:qFormat/>
    <w:rsid w:val="001A367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82A63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82A6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A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A63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63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A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.maughan@nfer.ac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EAEC3726FC4D9BB96069593AE69B" ma:contentTypeVersion="0" ma:contentTypeDescription="Create a new document." ma:contentTypeScope="" ma:versionID="134a9dc06daa6a6f1bd96990be25820a">
  <xsd:schema xmlns:xsd="http://www.w3.org/2001/XMLSchema" xmlns:p="http://schemas.microsoft.com/office/2006/metadata/properties" targetNamespace="http://schemas.microsoft.com/office/2006/metadata/properties" ma:root="true" ma:fieldsID="36d16b99fcbe06420c8918c1b4ef9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C791-EEC2-43D1-A15F-5098F809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BA8CB7-FF72-4D89-9F5B-483EDE9504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7BEB68-977A-49A7-8632-57FE9B54E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18CBD-4B3A-4F61-B271-8A32DF21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AEA-EUROPE BUSINESS MEETING</vt:lpstr>
    </vt:vector>
  </TitlesOfParts>
  <Company>National Foundation for Eductaional Research</Company>
  <LinksUpToDate>false</LinksUpToDate>
  <CharactersWithSpaces>935</CharactersWithSpaces>
  <SharedDoc>false</SharedDoc>
  <HLinks>
    <vt:vector size="18" baseType="variant">
      <vt:variant>
        <vt:i4>65633</vt:i4>
      </vt:variant>
      <vt:variant>
        <vt:i4>9</vt:i4>
      </vt:variant>
      <vt:variant>
        <vt:i4>0</vt:i4>
      </vt:variant>
      <vt:variant>
        <vt:i4>5</vt:i4>
      </vt:variant>
      <vt:variant>
        <vt:lpwstr>mailto:Henk.Moelands@cito.nl</vt:lpwstr>
      </vt:variant>
      <vt:variant>
        <vt:lpwstr/>
      </vt:variant>
      <vt:variant>
        <vt:i4>3801100</vt:i4>
      </vt:variant>
      <vt:variant>
        <vt:i4>6</vt:i4>
      </vt:variant>
      <vt:variant>
        <vt:i4>0</vt:i4>
      </vt:variant>
      <vt:variant>
        <vt:i4>5</vt:i4>
      </vt:variant>
      <vt:variant>
        <vt:lpwstr>mailto:c.whetton@nfer.ac.uk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mailto:Christina.wikstrom@edmeas.umu.se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AEA-EUROPE BUSINESS MEETING</dc:title>
  <dc:creator>parfm</dc:creator>
  <cp:lastModifiedBy>parfm</cp:lastModifiedBy>
  <cp:revision>2</cp:revision>
  <cp:lastPrinted>2008-04-17T09:24:00Z</cp:lastPrinted>
  <dcterms:created xsi:type="dcterms:W3CDTF">2014-10-31T12:28:00Z</dcterms:created>
  <dcterms:modified xsi:type="dcterms:W3CDTF">2014-10-31T12:28:00Z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0x010100C853EAEC3726FC4D9BB96069593AE69B</vt:lpwstr>
  </property>
</Properties>
</file>